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C8317" w14:textId="77777777" w:rsidR="00DB4E99" w:rsidRPr="007A11C5" w:rsidRDefault="00DB4E99" w:rsidP="00DB4E99">
      <w:pPr>
        <w:keepNext/>
        <w:jc w:val="both"/>
        <w:outlineLvl w:val="0"/>
        <w:rPr>
          <w:rFonts w:ascii="Times New Roman" w:eastAsia="Times New Roman" w:hAnsi="Times New Roman" w:cs="Times New Roman"/>
          <w:b/>
          <w:bCs/>
          <w:sz w:val="18"/>
          <w:szCs w:val="18"/>
          <w:lang w:eastAsia="sl-SI"/>
        </w:rPr>
      </w:pPr>
      <w:bookmarkStart w:id="0" w:name="_Toc297276212"/>
      <w:r w:rsidRPr="007A11C5">
        <w:rPr>
          <w:rFonts w:ascii="Times New Roman" w:eastAsia="Times New Roman" w:hAnsi="Times New Roman" w:cs="Times New Roman"/>
          <w:noProof/>
          <w:sz w:val="18"/>
          <w:szCs w:val="18"/>
          <w:lang w:eastAsia="sl-SI"/>
        </w:rPr>
        <w:drawing>
          <wp:anchor distT="0" distB="0" distL="114300" distR="114300" simplePos="0" relativeHeight="251659264" behindDoc="0" locked="0" layoutInCell="1" allowOverlap="1" wp14:anchorId="39C7FDE3" wp14:editId="4863B279">
            <wp:simplePos x="0" y="0"/>
            <wp:positionH relativeFrom="column">
              <wp:posOffset>-166370</wp:posOffset>
            </wp:positionH>
            <wp:positionV relativeFrom="paragraph">
              <wp:posOffset>98425</wp:posOffset>
            </wp:positionV>
            <wp:extent cx="400050" cy="333375"/>
            <wp:effectExtent l="0" t="0" r="0" b="9525"/>
            <wp:wrapSquare wrapText="bothSides"/>
            <wp:docPr id="1" name="Slika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Imag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1C5">
        <w:rPr>
          <w:rFonts w:ascii="Times New Roman" w:eastAsia="Times New Roman" w:hAnsi="Times New Roman" w:cs="Times New Roman"/>
          <w:b/>
          <w:bCs/>
          <w:sz w:val="18"/>
          <w:szCs w:val="18"/>
          <w:lang w:eastAsia="sl-SI"/>
        </w:rPr>
        <w:t>JAVNI ZAVOD ZDRAVSTVENI DOM KOPER</w:t>
      </w:r>
    </w:p>
    <w:p w14:paraId="077DC78D" w14:textId="77777777" w:rsidR="00DB4E99" w:rsidRDefault="00DB4E99" w:rsidP="00DB4E99">
      <w:pPr>
        <w:jc w:val="both"/>
        <w:rPr>
          <w:rFonts w:ascii="Times New Roman" w:eastAsia="Times New Roman" w:hAnsi="Times New Roman" w:cs="Arial"/>
          <w:b/>
          <w:sz w:val="18"/>
          <w:szCs w:val="18"/>
          <w:lang w:eastAsia="sl-SI"/>
        </w:rPr>
      </w:pPr>
      <w:r w:rsidRPr="007A11C5">
        <w:rPr>
          <w:rFonts w:ascii="Times New Roman" w:eastAsia="Times New Roman" w:hAnsi="Times New Roman" w:cs="Arial"/>
          <w:b/>
          <w:sz w:val="18"/>
          <w:szCs w:val="18"/>
          <w:lang w:eastAsia="sl-SI"/>
        </w:rPr>
        <w:t>CASA DELLA SANITA DI CAPODISTRIA</w:t>
      </w:r>
    </w:p>
    <w:p w14:paraId="7F5D168E" w14:textId="77777777" w:rsidR="00DB4E99" w:rsidRPr="007A11C5" w:rsidRDefault="00DB4E99" w:rsidP="00DB4E99">
      <w:pPr>
        <w:jc w:val="both"/>
        <w:rPr>
          <w:rFonts w:ascii="Times New Roman" w:eastAsia="Times New Roman" w:hAnsi="Times New Roman" w:cs="Arial"/>
          <w:b/>
          <w:sz w:val="18"/>
          <w:szCs w:val="18"/>
          <w:lang w:eastAsia="sl-SI"/>
        </w:rPr>
      </w:pPr>
      <w:proofErr w:type="spellStart"/>
      <w:r w:rsidRPr="007A11C5">
        <w:rPr>
          <w:rFonts w:ascii="Times New Roman" w:eastAsia="Times New Roman" w:hAnsi="Times New Roman" w:cs="Arial"/>
          <w:sz w:val="18"/>
          <w:szCs w:val="18"/>
          <w:lang w:eastAsia="sl-SI"/>
        </w:rPr>
        <w:t>Dellavallejeva</w:t>
      </w:r>
      <w:proofErr w:type="spellEnd"/>
      <w:r w:rsidRPr="007A11C5">
        <w:rPr>
          <w:rFonts w:ascii="Times New Roman" w:eastAsia="Times New Roman" w:hAnsi="Times New Roman" w:cs="Arial"/>
          <w:sz w:val="18"/>
          <w:szCs w:val="18"/>
          <w:lang w:eastAsia="sl-SI"/>
        </w:rPr>
        <w:t xml:space="preserve"> ul.3, 6000 KOPER</w:t>
      </w:r>
    </w:p>
    <w:p w14:paraId="3137377A" w14:textId="77777777" w:rsidR="00DB4E99" w:rsidRPr="007A11C5" w:rsidRDefault="00DB4E99" w:rsidP="00DB4E99">
      <w:pPr>
        <w:jc w:val="both"/>
        <w:rPr>
          <w:rFonts w:ascii="Times New Roman" w:eastAsia="Times New Roman" w:hAnsi="Times New Roman" w:cs="Arial"/>
          <w:sz w:val="18"/>
          <w:szCs w:val="18"/>
          <w:lang w:eastAsia="sl-SI"/>
        </w:rPr>
      </w:pPr>
      <w:r>
        <w:rPr>
          <w:rFonts w:ascii="Times New Roman" w:eastAsia="Times New Roman" w:hAnsi="Times New Roman" w:cs="Arial"/>
          <w:sz w:val="18"/>
          <w:szCs w:val="18"/>
          <w:lang w:eastAsia="sl-SI"/>
        </w:rPr>
        <w:t>Tel.: 05/ 66 47 100</w:t>
      </w:r>
    </w:p>
    <w:p w14:paraId="2E5820C2" w14:textId="77777777" w:rsidR="00DB4E99" w:rsidRPr="007A11C5" w:rsidRDefault="00DB4E99" w:rsidP="00DB4E99">
      <w:pPr>
        <w:rPr>
          <w:rFonts w:ascii="Times New Roman" w:eastAsia="Times New Roman" w:hAnsi="Times New Roman" w:cs="Times New Roman"/>
          <w:lang w:eastAsia="sl-SI"/>
        </w:rPr>
      </w:pPr>
    </w:p>
    <w:p w14:paraId="05ED795D" w14:textId="77777777" w:rsidR="00DB4E99" w:rsidRPr="008B1FD9" w:rsidRDefault="00DB4E99" w:rsidP="00DB4E99">
      <w:pPr>
        <w:rPr>
          <w:rFonts w:ascii="Times New Roman" w:eastAsia="Times New Roman" w:hAnsi="Times New Roman" w:cs="Times New Roman"/>
          <w:szCs w:val="24"/>
          <w:lang w:eastAsia="sl-SI"/>
        </w:rPr>
      </w:pPr>
    </w:p>
    <w:p w14:paraId="27C7DF23" w14:textId="1DCAD5DA" w:rsidR="00DB4E99" w:rsidRPr="008B1FD9" w:rsidRDefault="00DB4E99" w:rsidP="00DB4E99">
      <w:pPr>
        <w:rPr>
          <w:rFonts w:ascii="Times New Roman" w:hAnsi="Times New Roman" w:cs="Times New Roman"/>
          <w:szCs w:val="24"/>
        </w:rPr>
      </w:pPr>
      <w:r w:rsidRPr="008B1FD9">
        <w:rPr>
          <w:rFonts w:ascii="Times New Roman" w:hAnsi="Times New Roman" w:cs="Times New Roman"/>
          <w:szCs w:val="24"/>
        </w:rPr>
        <w:t xml:space="preserve">Št.: </w:t>
      </w:r>
      <w:r w:rsidR="00375171">
        <w:rPr>
          <w:rFonts w:ascii="Times New Roman" w:hAnsi="Times New Roman" w:cs="Times New Roman"/>
          <w:szCs w:val="24"/>
        </w:rPr>
        <w:t>JN/eu</w:t>
      </w:r>
      <w:r w:rsidRPr="006E3FE8">
        <w:rPr>
          <w:rFonts w:ascii="Times New Roman" w:hAnsi="Times New Roman" w:cs="Times New Roman"/>
          <w:szCs w:val="24"/>
        </w:rPr>
        <w:t>_0</w:t>
      </w:r>
      <w:r w:rsidR="006A1BDE">
        <w:rPr>
          <w:rFonts w:ascii="Times New Roman" w:hAnsi="Times New Roman" w:cs="Times New Roman"/>
          <w:szCs w:val="24"/>
        </w:rPr>
        <w:t>1/2026</w:t>
      </w:r>
    </w:p>
    <w:p w14:paraId="4960878A" w14:textId="77777777" w:rsidR="00DB4E99" w:rsidRDefault="00DB4E99" w:rsidP="002830B1">
      <w:pPr>
        <w:pStyle w:val="Naslov1"/>
        <w:numPr>
          <w:ilvl w:val="0"/>
          <w:numId w:val="0"/>
        </w:numPr>
        <w:tabs>
          <w:tab w:val="left" w:pos="708"/>
        </w:tabs>
        <w:ind w:left="432" w:hanging="432"/>
        <w:rPr>
          <w:rFonts w:ascii="Calibri" w:hAnsi="Calibri" w:cs="Calibri"/>
          <w:sz w:val="24"/>
          <w:szCs w:val="24"/>
        </w:rPr>
      </w:pPr>
    </w:p>
    <w:bookmarkEnd w:id="0"/>
    <w:p w14:paraId="25705EAD" w14:textId="3BC9BDB9" w:rsidR="002830B1" w:rsidRDefault="00BD427B" w:rsidP="002830B1">
      <w:pPr>
        <w:pStyle w:val="Naslov1"/>
        <w:numPr>
          <w:ilvl w:val="0"/>
          <w:numId w:val="0"/>
        </w:numPr>
        <w:tabs>
          <w:tab w:val="left" w:pos="708"/>
        </w:tabs>
        <w:ind w:left="432" w:hanging="432"/>
        <w:rPr>
          <w:rFonts w:ascii="Calibri" w:hAnsi="Calibri" w:cs="Calibri"/>
          <w:sz w:val="24"/>
          <w:szCs w:val="24"/>
        </w:rPr>
      </w:pPr>
      <w:r>
        <w:rPr>
          <w:rFonts w:ascii="Calibri" w:hAnsi="Calibri" w:cs="Calibri"/>
          <w:sz w:val="24"/>
          <w:szCs w:val="24"/>
        </w:rPr>
        <w:t>POGOJI IZVAJANJA</w:t>
      </w:r>
      <w:r w:rsidR="002830B1">
        <w:rPr>
          <w:rFonts w:ascii="Calibri" w:hAnsi="Calibri" w:cs="Calibri"/>
          <w:sz w:val="24"/>
          <w:szCs w:val="24"/>
        </w:rPr>
        <w:t xml:space="preserve">  obr-3_</w:t>
      </w:r>
      <w:r>
        <w:rPr>
          <w:rFonts w:ascii="Calibri" w:hAnsi="Calibri" w:cs="Calibri"/>
          <w:sz w:val="24"/>
          <w:szCs w:val="24"/>
        </w:rPr>
        <w:t>3</w:t>
      </w:r>
    </w:p>
    <w:p w14:paraId="62ECCA25" w14:textId="77777777" w:rsidR="002830B1" w:rsidRDefault="002830B1" w:rsidP="002830B1">
      <w:pPr>
        <w:rPr>
          <w:rFonts w:ascii="Calibri" w:hAnsi="Calibri" w:cs="Calibri"/>
          <w:b/>
          <w:szCs w:val="24"/>
        </w:rPr>
      </w:pPr>
    </w:p>
    <w:p w14:paraId="3113C93B" w14:textId="436C1DBC" w:rsidR="002830B1" w:rsidRDefault="002830B1" w:rsidP="002830B1">
      <w:pPr>
        <w:rPr>
          <w:rFonts w:ascii="Calibri" w:hAnsi="Calibri" w:cs="Calibri"/>
          <w:b/>
          <w:szCs w:val="24"/>
        </w:rPr>
      </w:pPr>
      <w:r>
        <w:rPr>
          <w:rFonts w:ascii="Calibri" w:hAnsi="Calibri" w:cs="Calibri"/>
          <w:bCs/>
          <w:szCs w:val="24"/>
        </w:rPr>
        <w:t>Predmet javnega naročila:</w:t>
      </w:r>
      <w:r>
        <w:rPr>
          <w:rFonts w:ascii="Calibri" w:hAnsi="Calibri" w:cs="Calibri"/>
          <w:b/>
          <w:szCs w:val="24"/>
        </w:rPr>
        <w:t xml:space="preserve">  </w:t>
      </w:r>
      <w:r w:rsidR="00DB4E99" w:rsidRPr="00DB4E99">
        <w:rPr>
          <w:rFonts w:ascii="Calibri" w:hAnsi="Calibri" w:cs="Calibri"/>
          <w:b/>
          <w:szCs w:val="24"/>
        </w:rPr>
        <w:t>Izvajanje storitev  zavarovanja premoženja v upravljanju Zdravstv</w:t>
      </w:r>
      <w:r w:rsidR="00FA01FD">
        <w:rPr>
          <w:rFonts w:ascii="Calibri" w:hAnsi="Calibri" w:cs="Calibri"/>
          <w:b/>
          <w:szCs w:val="24"/>
        </w:rPr>
        <w:t>enega doma Koper za obdobje treh let (3 leta</w:t>
      </w:r>
      <w:r w:rsidR="00DB4E99" w:rsidRPr="00DB4E99">
        <w:rPr>
          <w:rFonts w:ascii="Calibri" w:hAnsi="Calibri" w:cs="Calibri"/>
          <w:b/>
          <w:szCs w:val="24"/>
        </w:rPr>
        <w:t>)</w:t>
      </w:r>
    </w:p>
    <w:p w14:paraId="5F1BA377" w14:textId="77777777" w:rsidR="002830B1" w:rsidRPr="00BD427B" w:rsidRDefault="002830B1" w:rsidP="002830B1">
      <w:pPr>
        <w:rPr>
          <w:rFonts w:cstheme="minorHAnsi"/>
          <w:b/>
          <w:szCs w:val="24"/>
        </w:rPr>
      </w:pPr>
    </w:p>
    <w:p w14:paraId="6974CFDD" w14:textId="77777777" w:rsidR="00BD427B" w:rsidRPr="00BD427B" w:rsidRDefault="00BD427B" w:rsidP="00BD427B">
      <w:pPr>
        <w:pStyle w:val="Naslov2"/>
        <w:jc w:val="center"/>
        <w:rPr>
          <w:rFonts w:asciiTheme="minorHAnsi" w:hAnsiTheme="minorHAnsi" w:cstheme="minorHAnsi"/>
          <w:sz w:val="24"/>
          <w:szCs w:val="24"/>
        </w:rPr>
      </w:pPr>
      <w:r w:rsidRPr="00BD427B">
        <w:rPr>
          <w:rFonts w:asciiTheme="minorHAnsi" w:hAnsiTheme="minorHAnsi" w:cstheme="minorHAnsi"/>
          <w:sz w:val="24"/>
          <w:szCs w:val="24"/>
        </w:rPr>
        <w:t>ZAVAROVANJE PREMOŽENJA ZD KOPER</w:t>
      </w:r>
    </w:p>
    <w:p w14:paraId="41574C65" w14:textId="77777777" w:rsidR="00BD427B" w:rsidRPr="00BD427B" w:rsidRDefault="00BD427B" w:rsidP="00BD427B">
      <w:pPr>
        <w:rPr>
          <w:rFonts w:cstheme="minorHAnsi"/>
          <w:szCs w:val="24"/>
        </w:rPr>
      </w:pPr>
    </w:p>
    <w:p w14:paraId="4D1A82E0" w14:textId="77777777" w:rsidR="00BD427B" w:rsidRPr="00BD427B" w:rsidRDefault="00BD427B" w:rsidP="00B277E7">
      <w:pPr>
        <w:jc w:val="both"/>
        <w:rPr>
          <w:rFonts w:cstheme="minorHAnsi"/>
          <w:szCs w:val="24"/>
        </w:rPr>
      </w:pPr>
      <w:r w:rsidRPr="00BD427B">
        <w:rPr>
          <w:rFonts w:cstheme="minorHAnsi"/>
          <w:szCs w:val="24"/>
        </w:rPr>
        <w:t>Predmet zavarovanja je premično in nepremično premoženje, ki ga vodi ZD Koper v svojih poslovnih knjigah. Ta osnovna sredstva so gradbeni objekti, poslovni prostori, oprema, poslovni inventar, stroji in naprave, zaloge, medicinski aparati, strokovna literatura in umetniške slike, računalniki in pripadajoča oprema...</w:t>
      </w:r>
    </w:p>
    <w:p w14:paraId="0D1BB075" w14:textId="77777777" w:rsidR="00BD427B" w:rsidRPr="00BD427B" w:rsidRDefault="00BD427B" w:rsidP="00B277E7">
      <w:pPr>
        <w:jc w:val="both"/>
        <w:rPr>
          <w:rFonts w:cstheme="minorHAnsi"/>
          <w:szCs w:val="24"/>
        </w:rPr>
      </w:pPr>
    </w:p>
    <w:p w14:paraId="7A4D2D40" w14:textId="77777777" w:rsidR="00BD427B" w:rsidRPr="00BD427B" w:rsidRDefault="00BD427B" w:rsidP="00B277E7">
      <w:pPr>
        <w:jc w:val="both"/>
        <w:rPr>
          <w:rFonts w:cstheme="minorHAnsi"/>
          <w:szCs w:val="24"/>
        </w:rPr>
      </w:pPr>
      <w:r w:rsidRPr="00BD427B">
        <w:rPr>
          <w:rFonts w:cstheme="minorHAnsi"/>
          <w:szCs w:val="24"/>
        </w:rPr>
        <w:t>Vrednosti (ZV) gradbenih objektov so ustrezno povišane s faktorjem povišanja.</w:t>
      </w:r>
    </w:p>
    <w:p w14:paraId="7DCDEBA7" w14:textId="77777777" w:rsidR="00BD427B" w:rsidRPr="00BD427B" w:rsidRDefault="00BD427B" w:rsidP="00B277E7">
      <w:pPr>
        <w:jc w:val="both"/>
        <w:rPr>
          <w:rFonts w:cstheme="minorHAnsi"/>
          <w:szCs w:val="24"/>
        </w:rPr>
      </w:pPr>
    </w:p>
    <w:p w14:paraId="5FD66C2A" w14:textId="77777777" w:rsidR="00BD427B" w:rsidRPr="00BD427B" w:rsidRDefault="00BD427B" w:rsidP="00B277E7">
      <w:pPr>
        <w:jc w:val="both"/>
        <w:rPr>
          <w:rFonts w:cstheme="minorHAnsi"/>
          <w:szCs w:val="24"/>
        </w:rPr>
      </w:pPr>
      <w:r w:rsidRPr="00BD427B">
        <w:rPr>
          <w:rFonts w:cstheme="minorHAnsi"/>
          <w:szCs w:val="24"/>
        </w:rPr>
        <w:t>Prav tako so predmet zavarovanja gradbeni objekti, oprema in druga osnovna sredstva v času gradnje oziroma montaže, ki so v lasti, uporabi ali upravljanju ZD Koper.</w:t>
      </w:r>
    </w:p>
    <w:p w14:paraId="400062E5" w14:textId="77777777" w:rsidR="00BD427B" w:rsidRPr="00BD427B" w:rsidRDefault="00BD427B" w:rsidP="00B277E7">
      <w:pPr>
        <w:jc w:val="both"/>
        <w:rPr>
          <w:rFonts w:cstheme="minorHAnsi"/>
          <w:szCs w:val="24"/>
        </w:rPr>
      </w:pPr>
      <w:r w:rsidRPr="00BD427B">
        <w:rPr>
          <w:rFonts w:cstheme="minorHAnsi"/>
          <w:szCs w:val="24"/>
        </w:rPr>
        <w:t>Stvari ki se nabavijo, zgradijo ali drugače pridobijo med trajanjem zavarovanja in njihova vrednost ne presega 10% skupne vrednosti osnovnih sredstev, so zavarovane takoj, ko je nevarnost rizika prešla na ZD Koper; enako velja tudi za investicije v teku.</w:t>
      </w:r>
    </w:p>
    <w:p w14:paraId="69DECAA6" w14:textId="77777777" w:rsidR="00BD427B" w:rsidRPr="00BD427B" w:rsidRDefault="00BD427B" w:rsidP="00B277E7">
      <w:pPr>
        <w:jc w:val="both"/>
        <w:rPr>
          <w:rFonts w:cstheme="minorHAnsi"/>
          <w:szCs w:val="24"/>
        </w:rPr>
      </w:pPr>
    </w:p>
    <w:p w14:paraId="23112BE1" w14:textId="738F95A0" w:rsidR="00BD427B" w:rsidRDefault="00BD427B" w:rsidP="00B277E7">
      <w:pPr>
        <w:jc w:val="both"/>
        <w:rPr>
          <w:rFonts w:cstheme="minorHAnsi"/>
          <w:szCs w:val="24"/>
        </w:rPr>
      </w:pPr>
      <w:r w:rsidRPr="00BD427B">
        <w:rPr>
          <w:rFonts w:cstheme="minorHAnsi"/>
          <w:szCs w:val="24"/>
        </w:rPr>
        <w:t>Investicije, katerih vrednost presega 10% vrednosti ostalih zavarovanih stvari na isti lokaciji, kakor tudi investicije na novi lokaciji, mora zavarovalec ob dnevu prevzema pisno javiti zavarovalnici, sicer niso zavarovane.</w:t>
      </w:r>
    </w:p>
    <w:p w14:paraId="666C16AE" w14:textId="1FA76417" w:rsidR="006C6128" w:rsidRDefault="006C6128" w:rsidP="00B277E7">
      <w:pPr>
        <w:jc w:val="both"/>
        <w:rPr>
          <w:rFonts w:cstheme="minorHAnsi"/>
          <w:szCs w:val="24"/>
        </w:rPr>
      </w:pPr>
    </w:p>
    <w:p w14:paraId="73B77DA6" w14:textId="7C1E0A09" w:rsidR="006C6128" w:rsidRPr="00BD427B" w:rsidRDefault="006C6128" w:rsidP="00B277E7">
      <w:pPr>
        <w:jc w:val="both"/>
        <w:rPr>
          <w:rFonts w:cstheme="minorHAnsi"/>
          <w:szCs w:val="24"/>
        </w:rPr>
      </w:pPr>
      <w:r w:rsidRPr="006C6128">
        <w:rPr>
          <w:rFonts w:cstheme="minorHAnsi"/>
          <w:szCs w:val="24"/>
        </w:rPr>
        <w:t>V celotnem zavarovalnem obdobju na zavarovalno premijo pri nobenem zavarovanju ni dopusten vpliv škodnega dogajanja (</w:t>
      </w:r>
      <w:proofErr w:type="spellStart"/>
      <w:r w:rsidRPr="006C6128">
        <w:rPr>
          <w:rFonts w:cstheme="minorHAnsi"/>
          <w:szCs w:val="24"/>
        </w:rPr>
        <w:t>malus</w:t>
      </w:r>
      <w:proofErr w:type="spellEnd"/>
      <w:r w:rsidRPr="006C6128">
        <w:rPr>
          <w:rFonts w:cstheme="minorHAnsi"/>
          <w:szCs w:val="24"/>
        </w:rPr>
        <w:t>) na premijo, razen pri avtomobilskih zavarovanjih (individualni bonus/</w:t>
      </w:r>
      <w:proofErr w:type="spellStart"/>
      <w:r w:rsidRPr="006C6128">
        <w:rPr>
          <w:rFonts w:cstheme="minorHAnsi"/>
          <w:szCs w:val="24"/>
        </w:rPr>
        <w:t>malus</w:t>
      </w:r>
      <w:proofErr w:type="spellEnd"/>
      <w:r w:rsidRPr="006C6128">
        <w:rPr>
          <w:rFonts w:cstheme="minorHAnsi"/>
          <w:szCs w:val="24"/>
        </w:rPr>
        <w:t xml:space="preserve"> po vozilu).</w:t>
      </w:r>
      <w:bookmarkStart w:id="1" w:name="_GoBack"/>
      <w:bookmarkEnd w:id="1"/>
    </w:p>
    <w:p w14:paraId="019C25D3" w14:textId="77777777" w:rsidR="00B277E7" w:rsidRDefault="00B277E7" w:rsidP="00B277E7">
      <w:pPr>
        <w:spacing w:after="160" w:line="259" w:lineRule="auto"/>
        <w:jc w:val="both"/>
        <w:rPr>
          <w:rFonts w:cstheme="minorHAnsi"/>
          <w:b/>
          <w:szCs w:val="24"/>
        </w:rPr>
      </w:pPr>
      <w:bookmarkStart w:id="2" w:name="_Toc401313031"/>
      <w:bookmarkEnd w:id="2"/>
    </w:p>
    <w:p w14:paraId="06987AE8" w14:textId="290A0CDC" w:rsidR="00BD427B" w:rsidRPr="00BD427B" w:rsidRDefault="00BD427B" w:rsidP="00B277E7">
      <w:pPr>
        <w:spacing w:after="160" w:line="259" w:lineRule="auto"/>
        <w:jc w:val="both"/>
        <w:rPr>
          <w:rFonts w:cstheme="minorHAnsi"/>
          <w:b/>
          <w:szCs w:val="24"/>
        </w:rPr>
      </w:pPr>
      <w:r w:rsidRPr="00BD427B">
        <w:rPr>
          <w:rFonts w:cstheme="minorHAnsi"/>
          <w:b/>
          <w:szCs w:val="24"/>
        </w:rPr>
        <w:t>POŽARNO ZAVAROVANJE (OBJEKTOV IN OPREME)</w:t>
      </w:r>
    </w:p>
    <w:p w14:paraId="22AFD765" w14:textId="77777777" w:rsidR="00BD427B" w:rsidRPr="00BD427B" w:rsidRDefault="00BD427B" w:rsidP="00BD427B">
      <w:pPr>
        <w:rPr>
          <w:rFonts w:cstheme="minorHAnsi"/>
          <w:szCs w:val="24"/>
          <w:u w:val="single"/>
        </w:rPr>
      </w:pPr>
    </w:p>
    <w:p w14:paraId="4EE7119C" w14:textId="77777777" w:rsidR="00BD427B" w:rsidRPr="00BD427B" w:rsidRDefault="00BD427B" w:rsidP="00BD427B">
      <w:pPr>
        <w:rPr>
          <w:rFonts w:cstheme="minorHAnsi"/>
          <w:b/>
          <w:szCs w:val="24"/>
        </w:rPr>
      </w:pPr>
      <w:r w:rsidRPr="00BD427B">
        <w:rPr>
          <w:rFonts w:cstheme="minorHAnsi"/>
          <w:b/>
          <w:szCs w:val="24"/>
        </w:rPr>
        <w:t>POPIS ZAVAROVANJA: Zavarovanje premoženje.xlsx:</w:t>
      </w:r>
    </w:p>
    <w:p w14:paraId="119B784C" w14:textId="77777777" w:rsidR="00BD427B" w:rsidRPr="00BD427B" w:rsidRDefault="00BD427B" w:rsidP="00BD427B">
      <w:pPr>
        <w:pStyle w:val="Odstavekseznama"/>
        <w:numPr>
          <w:ilvl w:val="0"/>
          <w:numId w:val="41"/>
        </w:numPr>
        <w:spacing w:after="0" w:line="240" w:lineRule="auto"/>
        <w:contextualSpacing w:val="0"/>
        <w:jc w:val="both"/>
        <w:rPr>
          <w:rFonts w:asciiTheme="minorHAnsi" w:hAnsiTheme="minorHAnsi" w:cstheme="minorHAnsi"/>
          <w:b/>
          <w:szCs w:val="24"/>
        </w:rPr>
      </w:pPr>
      <w:r w:rsidRPr="00BD427B">
        <w:rPr>
          <w:rFonts w:asciiTheme="minorHAnsi" w:hAnsiTheme="minorHAnsi" w:cstheme="minorHAnsi"/>
          <w:b/>
          <w:szCs w:val="24"/>
        </w:rPr>
        <w:t>list 1. POŽAR_ZD KP;</w:t>
      </w:r>
    </w:p>
    <w:p w14:paraId="1462C14C" w14:textId="77777777" w:rsidR="00BD427B" w:rsidRPr="00BD427B" w:rsidRDefault="00BD427B" w:rsidP="00BD427B">
      <w:pPr>
        <w:pStyle w:val="Odstavekseznama"/>
        <w:numPr>
          <w:ilvl w:val="0"/>
          <w:numId w:val="41"/>
        </w:numPr>
        <w:spacing w:after="0" w:line="240" w:lineRule="auto"/>
        <w:contextualSpacing w:val="0"/>
        <w:jc w:val="both"/>
        <w:rPr>
          <w:rFonts w:asciiTheme="minorHAnsi" w:hAnsiTheme="minorHAnsi" w:cstheme="minorHAnsi"/>
          <w:b/>
          <w:szCs w:val="24"/>
        </w:rPr>
      </w:pPr>
      <w:r w:rsidRPr="00BD427B">
        <w:rPr>
          <w:rFonts w:asciiTheme="minorHAnsi" w:hAnsiTheme="minorHAnsi" w:cstheme="minorHAnsi"/>
          <w:b/>
          <w:szCs w:val="24"/>
        </w:rPr>
        <w:t xml:space="preserve">list 2. </w:t>
      </w:r>
      <w:proofErr w:type="spellStart"/>
      <w:r w:rsidRPr="00BD427B">
        <w:rPr>
          <w:rFonts w:asciiTheme="minorHAnsi" w:hAnsiTheme="minorHAnsi" w:cstheme="minorHAnsi"/>
          <w:b/>
          <w:szCs w:val="24"/>
        </w:rPr>
        <w:t>POŽAR_Ostali</w:t>
      </w:r>
      <w:proofErr w:type="spellEnd"/>
      <w:r w:rsidRPr="00BD427B">
        <w:rPr>
          <w:rFonts w:asciiTheme="minorHAnsi" w:hAnsiTheme="minorHAnsi" w:cstheme="minorHAnsi"/>
          <w:b/>
          <w:szCs w:val="24"/>
        </w:rPr>
        <w:t>;</w:t>
      </w:r>
    </w:p>
    <w:p w14:paraId="2B9E313D" w14:textId="77777777" w:rsidR="00BD427B" w:rsidRPr="00BD427B" w:rsidRDefault="00BD427B" w:rsidP="00BD427B">
      <w:pPr>
        <w:pStyle w:val="Odstavekseznama"/>
        <w:numPr>
          <w:ilvl w:val="0"/>
          <w:numId w:val="41"/>
        </w:numPr>
        <w:spacing w:after="0" w:line="240" w:lineRule="auto"/>
        <w:contextualSpacing w:val="0"/>
        <w:jc w:val="both"/>
        <w:rPr>
          <w:rFonts w:asciiTheme="minorHAnsi" w:hAnsiTheme="minorHAnsi" w:cstheme="minorHAnsi"/>
          <w:b/>
          <w:szCs w:val="24"/>
        </w:rPr>
      </w:pPr>
      <w:r w:rsidRPr="00BD427B">
        <w:rPr>
          <w:rFonts w:asciiTheme="minorHAnsi" w:hAnsiTheme="minorHAnsi" w:cstheme="minorHAnsi"/>
          <w:b/>
          <w:szCs w:val="24"/>
        </w:rPr>
        <w:t>list 3. POŽAR MO;</w:t>
      </w:r>
    </w:p>
    <w:p w14:paraId="6ED3C693" w14:textId="427F03F7" w:rsidR="00BD427B" w:rsidRDefault="00BD427B" w:rsidP="00BD427B">
      <w:pPr>
        <w:pStyle w:val="Odstavekseznama"/>
        <w:numPr>
          <w:ilvl w:val="0"/>
          <w:numId w:val="41"/>
        </w:numPr>
        <w:spacing w:after="0" w:line="240" w:lineRule="auto"/>
        <w:contextualSpacing w:val="0"/>
        <w:jc w:val="both"/>
        <w:rPr>
          <w:rFonts w:asciiTheme="minorHAnsi" w:hAnsiTheme="minorHAnsi" w:cstheme="minorHAnsi"/>
          <w:b/>
          <w:szCs w:val="24"/>
        </w:rPr>
      </w:pPr>
      <w:r w:rsidRPr="00BD427B">
        <w:rPr>
          <w:rFonts w:asciiTheme="minorHAnsi" w:hAnsiTheme="minorHAnsi" w:cstheme="minorHAnsi"/>
          <w:b/>
          <w:szCs w:val="24"/>
        </w:rPr>
        <w:t>list 4. POŽARNO ZAV. ZALOG</w:t>
      </w:r>
    </w:p>
    <w:p w14:paraId="1DC7FB9D" w14:textId="4CDB3A88" w:rsidR="00CF1CAD" w:rsidRPr="00CF1CAD" w:rsidRDefault="00CF1CAD" w:rsidP="00CF1CAD">
      <w:pPr>
        <w:ind w:left="708"/>
        <w:jc w:val="both"/>
        <w:rPr>
          <w:rFonts w:cstheme="minorHAnsi"/>
          <w:b/>
          <w:szCs w:val="24"/>
        </w:rPr>
      </w:pPr>
    </w:p>
    <w:p w14:paraId="4D75F84D" w14:textId="77777777" w:rsidR="00BD427B" w:rsidRPr="00BD427B" w:rsidRDefault="00BD427B" w:rsidP="00BD427B">
      <w:pPr>
        <w:rPr>
          <w:rFonts w:cstheme="minorHAnsi"/>
          <w:szCs w:val="24"/>
          <w:u w:val="single"/>
        </w:rPr>
      </w:pPr>
    </w:p>
    <w:p w14:paraId="41C38866" w14:textId="77777777" w:rsidR="00BD427B" w:rsidRPr="00BD427B" w:rsidRDefault="00BD427B" w:rsidP="00BD427B">
      <w:pPr>
        <w:rPr>
          <w:rFonts w:cstheme="minorHAnsi"/>
          <w:szCs w:val="24"/>
          <w:u w:val="single"/>
        </w:rPr>
      </w:pPr>
      <w:r w:rsidRPr="00BD427B">
        <w:rPr>
          <w:rFonts w:cstheme="minorHAnsi"/>
          <w:szCs w:val="24"/>
          <w:u w:val="single"/>
        </w:rPr>
        <w:t>Opis storitve:</w:t>
      </w:r>
    </w:p>
    <w:p w14:paraId="05549683" w14:textId="77777777" w:rsidR="00BD427B" w:rsidRPr="00BD427B" w:rsidRDefault="00BD427B" w:rsidP="00BD427B">
      <w:pPr>
        <w:rPr>
          <w:rFonts w:cstheme="minorHAnsi"/>
          <w:szCs w:val="24"/>
        </w:rPr>
      </w:pPr>
      <w:r w:rsidRPr="00BD427B">
        <w:rPr>
          <w:rFonts w:cstheme="minorHAnsi"/>
          <w:szCs w:val="24"/>
        </w:rPr>
        <w:t>Požarno zavarovanje krije uničenje ali poškodovanje gradbenih objektov, opreme in zalog zavarovanca zaradi naslednjih temeljnih nevarnosti: požara, strele, eksplozije, viharja, toče, udarca zavarovančevega motornega vozila ali premičnega delovnega stroja, padca zračnega plovila. Gradbeni objekti, oprema in zaloga so po posameznih lokacijah zavarovani tudi za dodatne požarne nevarnosti, ki so razvidne iz priloženih obrazcev.</w:t>
      </w:r>
    </w:p>
    <w:p w14:paraId="191ED0D2" w14:textId="77777777" w:rsidR="00BD427B" w:rsidRPr="00BD427B" w:rsidRDefault="00BD427B" w:rsidP="00BD427B">
      <w:pPr>
        <w:rPr>
          <w:rFonts w:cstheme="minorHAnsi"/>
          <w:szCs w:val="24"/>
        </w:rPr>
      </w:pPr>
    </w:p>
    <w:p w14:paraId="4E3DC8BA" w14:textId="59A6A01A" w:rsidR="00BD427B" w:rsidRPr="00BD427B" w:rsidRDefault="00BD427B" w:rsidP="00BD427B">
      <w:pPr>
        <w:rPr>
          <w:rFonts w:cstheme="minorHAnsi"/>
          <w:szCs w:val="24"/>
        </w:rPr>
      </w:pPr>
      <w:r w:rsidRPr="00BD427B">
        <w:rPr>
          <w:rFonts w:cstheme="minorHAnsi"/>
          <w:szCs w:val="24"/>
        </w:rPr>
        <w:t>Gradbeni objekti in oprema na posameznih lokacijah se zavarujejo na dejansko vrednost, vendar največ do zavarovalne vsote. Zavarovalna vsota je določena na osnovi knjigovodske nabavne vrednosti (osnove za amortizacijo), ki so za</w:t>
      </w:r>
      <w:r w:rsidR="00CF1CAD">
        <w:rPr>
          <w:rFonts w:cstheme="minorHAnsi"/>
          <w:szCs w:val="24"/>
        </w:rPr>
        <w:t xml:space="preserve"> gradbene objekte A, B, C, </w:t>
      </w:r>
      <w:proofErr w:type="spellStart"/>
      <w:r w:rsidR="00CF1CAD">
        <w:rPr>
          <w:rFonts w:cstheme="minorHAnsi"/>
          <w:szCs w:val="24"/>
        </w:rPr>
        <w:t>Olmo</w:t>
      </w:r>
      <w:proofErr w:type="spellEnd"/>
      <w:r w:rsidR="00CF1CAD">
        <w:rPr>
          <w:rFonts w:cstheme="minorHAnsi"/>
          <w:szCs w:val="24"/>
        </w:rPr>
        <w:t xml:space="preserve">, Ankaran, </w:t>
      </w:r>
      <w:proofErr w:type="spellStart"/>
      <w:r w:rsidR="00CF1CAD">
        <w:rPr>
          <w:rFonts w:cstheme="minorHAnsi"/>
          <w:szCs w:val="24"/>
        </w:rPr>
        <w:t>Bonifika</w:t>
      </w:r>
      <w:proofErr w:type="spellEnd"/>
      <w:r w:rsidRPr="00BD427B">
        <w:rPr>
          <w:rFonts w:cstheme="minorHAnsi"/>
          <w:szCs w:val="24"/>
        </w:rPr>
        <w:t>,</w:t>
      </w:r>
      <w:r w:rsidR="00CF1CAD">
        <w:rPr>
          <w:rFonts w:cstheme="minorHAnsi"/>
          <w:szCs w:val="24"/>
        </w:rPr>
        <w:t xml:space="preserve"> MO</w:t>
      </w:r>
      <w:r w:rsidRPr="00BD427B">
        <w:rPr>
          <w:rFonts w:cstheme="minorHAnsi"/>
          <w:szCs w:val="24"/>
        </w:rPr>
        <w:t xml:space="preserve"> </w:t>
      </w:r>
      <w:r w:rsidR="00FA01FD" w:rsidRPr="00777B83">
        <w:rPr>
          <w:rFonts w:cstheme="minorHAnsi"/>
          <w:szCs w:val="24"/>
        </w:rPr>
        <w:t xml:space="preserve">že </w:t>
      </w:r>
      <w:r w:rsidR="00CF1CAD" w:rsidRPr="00777B83">
        <w:rPr>
          <w:rFonts w:cstheme="minorHAnsi"/>
          <w:szCs w:val="24"/>
        </w:rPr>
        <w:t>povečane s faktorjem povišanja</w:t>
      </w:r>
    </w:p>
    <w:p w14:paraId="334A6981" w14:textId="77777777" w:rsidR="00BD427B" w:rsidRPr="00BD427B" w:rsidRDefault="00BD427B" w:rsidP="00BD427B">
      <w:pPr>
        <w:rPr>
          <w:rFonts w:cstheme="minorHAnsi"/>
          <w:szCs w:val="24"/>
        </w:rPr>
      </w:pPr>
    </w:p>
    <w:p w14:paraId="48BE3CD9" w14:textId="77777777" w:rsidR="00BD427B" w:rsidRPr="00BD427B" w:rsidRDefault="00BD427B" w:rsidP="00BD427B">
      <w:pPr>
        <w:rPr>
          <w:rFonts w:cstheme="minorHAnsi"/>
          <w:b/>
          <w:szCs w:val="24"/>
        </w:rPr>
      </w:pPr>
      <w:r w:rsidRPr="00BD427B">
        <w:rPr>
          <w:rFonts w:cstheme="minorHAnsi"/>
          <w:b/>
          <w:szCs w:val="24"/>
        </w:rPr>
        <w:t>Opomba:</w:t>
      </w:r>
    </w:p>
    <w:p w14:paraId="45313982" w14:textId="77777777" w:rsidR="00BD427B" w:rsidRPr="00BD427B" w:rsidRDefault="00BD427B" w:rsidP="00BD427B">
      <w:pPr>
        <w:rPr>
          <w:rFonts w:cstheme="minorHAnsi"/>
          <w:szCs w:val="24"/>
          <w:u w:val="single"/>
        </w:rPr>
      </w:pPr>
      <w:r w:rsidRPr="00BD427B">
        <w:rPr>
          <w:rFonts w:cstheme="minorHAnsi"/>
          <w:szCs w:val="24"/>
          <w:u w:val="single"/>
        </w:rPr>
        <w:t>Dodatni opis - varovanje</w:t>
      </w:r>
    </w:p>
    <w:p w14:paraId="0C78008E" w14:textId="527638C7" w:rsidR="00BD427B" w:rsidRPr="00BD427B" w:rsidRDefault="00BD427B" w:rsidP="00BD427B">
      <w:pPr>
        <w:rPr>
          <w:rFonts w:cstheme="minorHAnsi"/>
          <w:szCs w:val="24"/>
        </w:rPr>
      </w:pPr>
      <w:r w:rsidRPr="00BD427B">
        <w:rPr>
          <w:rFonts w:cstheme="minorHAnsi"/>
          <w:szCs w:val="24"/>
        </w:rPr>
        <w:t>Naprave za zmanjšanje rizika (gasilni aparati) so nameščeni v vseh objektih. Proti direktnemu udaru strele imamo na vseh objektih vgrajeno strelovodno napravo, ki je ozemljena. Redno izvajamo meritve upornos</w:t>
      </w:r>
      <w:r w:rsidR="00335CA2">
        <w:rPr>
          <w:rFonts w:cstheme="minorHAnsi"/>
          <w:szCs w:val="24"/>
        </w:rPr>
        <w:t>ti ozemljil in vzdržujemo gasilne</w:t>
      </w:r>
      <w:r w:rsidRPr="00BD427B">
        <w:rPr>
          <w:rFonts w:cstheme="minorHAnsi"/>
          <w:szCs w:val="24"/>
        </w:rPr>
        <w:t xml:space="preserve"> aparate</w:t>
      </w:r>
      <w:r w:rsidR="00335CA2">
        <w:rPr>
          <w:rFonts w:cstheme="minorHAnsi"/>
          <w:szCs w:val="24"/>
        </w:rPr>
        <w:t xml:space="preserve"> in hidrante</w:t>
      </w:r>
      <w:r w:rsidRPr="00BD427B">
        <w:rPr>
          <w:rFonts w:cstheme="minorHAnsi"/>
          <w:szCs w:val="24"/>
        </w:rPr>
        <w:t>.</w:t>
      </w:r>
    </w:p>
    <w:p w14:paraId="72B9F045" w14:textId="77777777" w:rsidR="00BD427B" w:rsidRPr="00BD427B" w:rsidRDefault="00BD427B" w:rsidP="00BD427B">
      <w:pPr>
        <w:widowControl w:val="0"/>
        <w:adjustRightInd w:val="0"/>
        <w:textAlignment w:val="baseline"/>
        <w:rPr>
          <w:rFonts w:cstheme="minorHAnsi"/>
          <w:szCs w:val="24"/>
        </w:rPr>
      </w:pPr>
    </w:p>
    <w:p w14:paraId="6243791B" w14:textId="77777777" w:rsidR="00BD427B" w:rsidRPr="00BD427B" w:rsidRDefault="00BD427B" w:rsidP="00BD427B">
      <w:pPr>
        <w:widowControl w:val="0"/>
        <w:adjustRightInd w:val="0"/>
        <w:textAlignment w:val="baseline"/>
        <w:rPr>
          <w:rFonts w:cstheme="minorHAnsi"/>
          <w:szCs w:val="24"/>
        </w:rPr>
      </w:pPr>
      <w:r w:rsidRPr="00BD427B">
        <w:rPr>
          <w:rFonts w:cstheme="minorHAnsi"/>
          <w:szCs w:val="24"/>
        </w:rPr>
        <w:t>Površine:</w:t>
      </w:r>
    </w:p>
    <w:p w14:paraId="5189EC54" w14:textId="77777777" w:rsidR="00BD427B" w:rsidRPr="00BD427B" w:rsidRDefault="00BD427B" w:rsidP="00BD427B">
      <w:pPr>
        <w:pStyle w:val="Odstavekseznama"/>
        <w:numPr>
          <w:ilvl w:val="0"/>
          <w:numId w:val="41"/>
        </w:numPr>
        <w:spacing w:after="0" w:line="240" w:lineRule="auto"/>
        <w:contextualSpacing w:val="0"/>
        <w:jc w:val="both"/>
        <w:rPr>
          <w:rFonts w:asciiTheme="minorHAnsi" w:hAnsiTheme="minorHAnsi" w:cstheme="minorHAnsi"/>
          <w:szCs w:val="24"/>
        </w:rPr>
      </w:pPr>
      <w:r w:rsidRPr="00BD427B">
        <w:rPr>
          <w:rFonts w:asciiTheme="minorHAnsi" w:hAnsiTheme="minorHAnsi" w:cstheme="minorHAnsi"/>
          <w:szCs w:val="24"/>
        </w:rPr>
        <w:t>list 1. POŽAR_ZD KP;</w:t>
      </w:r>
    </w:p>
    <w:p w14:paraId="333C4575" w14:textId="77777777" w:rsidR="00BD427B" w:rsidRPr="00BD427B" w:rsidRDefault="00BD427B" w:rsidP="00BD427B">
      <w:pPr>
        <w:numPr>
          <w:ilvl w:val="1"/>
          <w:numId w:val="41"/>
        </w:numPr>
        <w:jc w:val="both"/>
        <w:rPr>
          <w:rFonts w:cstheme="minorHAnsi"/>
          <w:szCs w:val="24"/>
        </w:rPr>
      </w:pPr>
      <w:r w:rsidRPr="00BD427B">
        <w:rPr>
          <w:rFonts w:cstheme="minorHAnsi"/>
          <w:szCs w:val="24"/>
        </w:rPr>
        <w:t>Objekt A: 1.400,93 m2</w:t>
      </w:r>
    </w:p>
    <w:p w14:paraId="2A416568" w14:textId="77777777" w:rsidR="00BD427B" w:rsidRPr="00BD427B" w:rsidRDefault="00BD427B" w:rsidP="00BD427B">
      <w:pPr>
        <w:numPr>
          <w:ilvl w:val="1"/>
          <w:numId w:val="41"/>
        </w:numPr>
        <w:jc w:val="both"/>
        <w:rPr>
          <w:rFonts w:cstheme="minorHAnsi"/>
          <w:szCs w:val="24"/>
        </w:rPr>
      </w:pPr>
      <w:r w:rsidRPr="00BD427B">
        <w:rPr>
          <w:rFonts w:cstheme="minorHAnsi"/>
          <w:szCs w:val="24"/>
        </w:rPr>
        <w:t>Objekt B: 694,11 m2</w:t>
      </w:r>
    </w:p>
    <w:p w14:paraId="29DC20B2" w14:textId="77777777" w:rsidR="00BD427B" w:rsidRPr="00BD427B" w:rsidRDefault="00BD427B" w:rsidP="00BD427B">
      <w:pPr>
        <w:numPr>
          <w:ilvl w:val="1"/>
          <w:numId w:val="41"/>
        </w:numPr>
        <w:jc w:val="both"/>
        <w:rPr>
          <w:rFonts w:cstheme="minorHAnsi"/>
          <w:szCs w:val="24"/>
        </w:rPr>
      </w:pPr>
      <w:r w:rsidRPr="00BD427B">
        <w:rPr>
          <w:rFonts w:cstheme="minorHAnsi"/>
          <w:szCs w:val="24"/>
        </w:rPr>
        <w:t>Objekt C: 231,42 m2</w:t>
      </w:r>
    </w:p>
    <w:p w14:paraId="7CDF254D" w14:textId="77777777" w:rsidR="00BD427B" w:rsidRPr="00BD427B" w:rsidRDefault="00BD427B" w:rsidP="00BD427B">
      <w:pPr>
        <w:pStyle w:val="Odstavekseznama"/>
        <w:ind w:left="1068"/>
        <w:rPr>
          <w:rFonts w:asciiTheme="minorHAnsi" w:hAnsiTheme="minorHAnsi" w:cstheme="minorHAnsi"/>
          <w:szCs w:val="24"/>
        </w:rPr>
      </w:pPr>
    </w:p>
    <w:p w14:paraId="17A6F69B" w14:textId="77777777" w:rsidR="00BD427B" w:rsidRPr="00BD427B" w:rsidRDefault="00BD427B" w:rsidP="00BD427B">
      <w:pPr>
        <w:pStyle w:val="Odstavekseznama"/>
        <w:numPr>
          <w:ilvl w:val="0"/>
          <w:numId w:val="41"/>
        </w:numPr>
        <w:spacing w:after="0" w:line="240" w:lineRule="auto"/>
        <w:contextualSpacing w:val="0"/>
        <w:jc w:val="both"/>
        <w:rPr>
          <w:rFonts w:asciiTheme="minorHAnsi" w:hAnsiTheme="minorHAnsi" w:cstheme="minorHAnsi"/>
          <w:szCs w:val="24"/>
        </w:rPr>
      </w:pPr>
      <w:r w:rsidRPr="00BD427B">
        <w:rPr>
          <w:rFonts w:asciiTheme="minorHAnsi" w:hAnsiTheme="minorHAnsi" w:cstheme="minorHAnsi"/>
          <w:szCs w:val="24"/>
        </w:rPr>
        <w:t xml:space="preserve">list 2. </w:t>
      </w:r>
      <w:proofErr w:type="spellStart"/>
      <w:r w:rsidRPr="00BD427B">
        <w:rPr>
          <w:rFonts w:asciiTheme="minorHAnsi" w:hAnsiTheme="minorHAnsi" w:cstheme="minorHAnsi"/>
          <w:szCs w:val="24"/>
        </w:rPr>
        <w:t>POŽAR_Ostali</w:t>
      </w:r>
      <w:proofErr w:type="spellEnd"/>
      <w:r w:rsidRPr="00BD427B">
        <w:rPr>
          <w:rFonts w:asciiTheme="minorHAnsi" w:hAnsiTheme="minorHAnsi" w:cstheme="minorHAnsi"/>
          <w:szCs w:val="24"/>
        </w:rPr>
        <w:t>;</w:t>
      </w:r>
    </w:p>
    <w:p w14:paraId="7B4F670E" w14:textId="77777777" w:rsidR="00BD427B" w:rsidRPr="00BD427B" w:rsidRDefault="00BD427B" w:rsidP="00BD427B">
      <w:pPr>
        <w:numPr>
          <w:ilvl w:val="1"/>
          <w:numId w:val="41"/>
        </w:numPr>
        <w:rPr>
          <w:rFonts w:cstheme="minorHAnsi"/>
          <w:szCs w:val="24"/>
        </w:rPr>
      </w:pPr>
      <w:r w:rsidRPr="00BD427B">
        <w:rPr>
          <w:rFonts w:cstheme="minorHAnsi"/>
          <w:szCs w:val="24"/>
        </w:rPr>
        <w:t xml:space="preserve">Objekt </w:t>
      </w:r>
      <w:proofErr w:type="spellStart"/>
      <w:r w:rsidRPr="00BD427B">
        <w:rPr>
          <w:rFonts w:cstheme="minorHAnsi"/>
          <w:szCs w:val="24"/>
        </w:rPr>
        <w:t>Olmo</w:t>
      </w:r>
      <w:proofErr w:type="spellEnd"/>
      <w:r w:rsidRPr="00BD427B">
        <w:rPr>
          <w:rFonts w:cstheme="minorHAnsi"/>
          <w:szCs w:val="24"/>
        </w:rPr>
        <w:t>: 260,76 m2</w:t>
      </w:r>
    </w:p>
    <w:p w14:paraId="3031809E" w14:textId="77777777" w:rsidR="00BD427B" w:rsidRPr="00BD427B" w:rsidRDefault="00BD427B" w:rsidP="00BD427B">
      <w:pPr>
        <w:numPr>
          <w:ilvl w:val="1"/>
          <w:numId w:val="41"/>
        </w:numPr>
        <w:rPr>
          <w:rFonts w:cstheme="minorHAnsi"/>
          <w:szCs w:val="24"/>
        </w:rPr>
      </w:pPr>
      <w:r w:rsidRPr="00BD427B">
        <w:rPr>
          <w:rFonts w:cstheme="minorHAnsi"/>
          <w:szCs w:val="24"/>
        </w:rPr>
        <w:t>Objekt Ankaran: 84,50 m2</w:t>
      </w:r>
    </w:p>
    <w:p w14:paraId="7620030A" w14:textId="5443E3B6" w:rsidR="00BD427B" w:rsidRPr="00BD427B" w:rsidRDefault="00933715" w:rsidP="00BD427B">
      <w:pPr>
        <w:numPr>
          <w:ilvl w:val="1"/>
          <w:numId w:val="41"/>
        </w:numPr>
        <w:rPr>
          <w:rFonts w:cstheme="minorHAnsi"/>
          <w:szCs w:val="24"/>
        </w:rPr>
      </w:pPr>
      <w:r>
        <w:rPr>
          <w:rFonts w:cstheme="minorHAnsi"/>
          <w:szCs w:val="24"/>
        </w:rPr>
        <w:t xml:space="preserve">Objekt </w:t>
      </w:r>
      <w:proofErr w:type="spellStart"/>
      <w:r>
        <w:rPr>
          <w:rFonts w:cstheme="minorHAnsi"/>
          <w:szCs w:val="24"/>
        </w:rPr>
        <w:t>Bonifika</w:t>
      </w:r>
      <w:proofErr w:type="spellEnd"/>
      <w:r>
        <w:rPr>
          <w:rFonts w:cstheme="minorHAnsi"/>
          <w:szCs w:val="24"/>
        </w:rPr>
        <w:t>: 1.328</w:t>
      </w:r>
      <w:r w:rsidR="00BD427B" w:rsidRPr="00BD427B">
        <w:rPr>
          <w:rFonts w:cstheme="minorHAnsi"/>
          <w:szCs w:val="24"/>
        </w:rPr>
        <w:t>,25 m2</w:t>
      </w:r>
    </w:p>
    <w:p w14:paraId="45218813" w14:textId="77777777" w:rsidR="00BD427B" w:rsidRPr="00BD427B" w:rsidRDefault="00BD427B" w:rsidP="00BD427B">
      <w:pPr>
        <w:rPr>
          <w:rFonts w:cstheme="minorHAnsi"/>
          <w:szCs w:val="24"/>
        </w:rPr>
      </w:pPr>
    </w:p>
    <w:p w14:paraId="326E1B0B" w14:textId="1123ED5C" w:rsidR="00BD427B" w:rsidRPr="00BD427B" w:rsidRDefault="00933715" w:rsidP="00BD427B">
      <w:pPr>
        <w:pStyle w:val="Odstavekseznama"/>
        <w:numPr>
          <w:ilvl w:val="0"/>
          <w:numId w:val="41"/>
        </w:numPr>
        <w:spacing w:after="0" w:line="240" w:lineRule="auto"/>
        <w:contextualSpacing w:val="0"/>
        <w:jc w:val="both"/>
        <w:rPr>
          <w:rFonts w:asciiTheme="minorHAnsi" w:hAnsiTheme="minorHAnsi" w:cstheme="minorHAnsi"/>
          <w:szCs w:val="24"/>
        </w:rPr>
      </w:pPr>
      <w:r>
        <w:rPr>
          <w:rFonts w:asciiTheme="minorHAnsi" w:hAnsiTheme="minorHAnsi" w:cstheme="minorHAnsi"/>
          <w:szCs w:val="24"/>
        </w:rPr>
        <w:t>list 3. POŽAR</w:t>
      </w:r>
      <w:r w:rsidR="00BD427B" w:rsidRPr="00BD427B">
        <w:rPr>
          <w:rFonts w:asciiTheme="minorHAnsi" w:hAnsiTheme="minorHAnsi" w:cstheme="minorHAnsi"/>
          <w:szCs w:val="24"/>
        </w:rPr>
        <w:t>;</w:t>
      </w:r>
    </w:p>
    <w:p w14:paraId="45103C2E" w14:textId="12870351" w:rsidR="00BD427B" w:rsidRDefault="00BD427B" w:rsidP="00BD427B">
      <w:pPr>
        <w:numPr>
          <w:ilvl w:val="1"/>
          <w:numId w:val="41"/>
        </w:numPr>
        <w:rPr>
          <w:rFonts w:cstheme="minorHAnsi"/>
          <w:szCs w:val="24"/>
        </w:rPr>
      </w:pPr>
      <w:r w:rsidRPr="00BD427B">
        <w:rPr>
          <w:rFonts w:cstheme="minorHAnsi"/>
          <w:szCs w:val="24"/>
        </w:rPr>
        <w:t>Objekt Zaklonišče, Ferrarska 17 : 117,75 m2</w:t>
      </w:r>
    </w:p>
    <w:p w14:paraId="6096ED73" w14:textId="5E9D3EC8" w:rsidR="00933715" w:rsidRDefault="00933715" w:rsidP="00933715">
      <w:pPr>
        <w:numPr>
          <w:ilvl w:val="1"/>
          <w:numId w:val="41"/>
        </w:numPr>
        <w:rPr>
          <w:rFonts w:cstheme="minorHAnsi"/>
          <w:szCs w:val="24"/>
        </w:rPr>
      </w:pPr>
      <w:r>
        <w:rPr>
          <w:rFonts w:cstheme="minorHAnsi"/>
          <w:szCs w:val="24"/>
        </w:rPr>
        <w:t xml:space="preserve">Objekt </w:t>
      </w:r>
      <w:r w:rsidRPr="00933715">
        <w:rPr>
          <w:rFonts w:cstheme="minorHAnsi"/>
          <w:szCs w:val="24"/>
        </w:rPr>
        <w:t>Arhiv, Zeleni park,  Pristaniška ul.6, Koper</w:t>
      </w:r>
      <w:r>
        <w:rPr>
          <w:rFonts w:cstheme="minorHAnsi"/>
          <w:szCs w:val="24"/>
        </w:rPr>
        <w:t xml:space="preserve"> : 47 m2</w:t>
      </w:r>
    </w:p>
    <w:p w14:paraId="49B82AFD" w14:textId="2F6AC3FC" w:rsidR="00933715" w:rsidRDefault="00933715" w:rsidP="00933715">
      <w:pPr>
        <w:numPr>
          <w:ilvl w:val="1"/>
          <w:numId w:val="41"/>
        </w:numPr>
        <w:rPr>
          <w:rFonts w:cstheme="minorHAnsi"/>
          <w:szCs w:val="24"/>
        </w:rPr>
      </w:pPr>
      <w:r>
        <w:rPr>
          <w:rFonts w:cstheme="minorHAnsi"/>
          <w:szCs w:val="24"/>
        </w:rPr>
        <w:t xml:space="preserve">Objekt </w:t>
      </w:r>
      <w:r w:rsidRPr="00933715">
        <w:rPr>
          <w:rFonts w:cstheme="minorHAnsi"/>
          <w:szCs w:val="24"/>
        </w:rPr>
        <w:t xml:space="preserve"> Skladišče, Zeleni park,  Pristaniška ul.6, Koper</w:t>
      </w:r>
      <w:r>
        <w:rPr>
          <w:rFonts w:cstheme="minorHAnsi"/>
          <w:szCs w:val="24"/>
        </w:rPr>
        <w:t>: 49 m2</w:t>
      </w:r>
    </w:p>
    <w:p w14:paraId="2B867D42" w14:textId="77777777" w:rsidR="006A1BDE" w:rsidRPr="00BD427B" w:rsidRDefault="006A1BDE" w:rsidP="006A1BDE">
      <w:pPr>
        <w:ind w:left="1788"/>
        <w:rPr>
          <w:rFonts w:cstheme="minorHAnsi"/>
          <w:szCs w:val="24"/>
        </w:rPr>
      </w:pPr>
    </w:p>
    <w:p w14:paraId="5703721F" w14:textId="77777777" w:rsidR="00BD427B" w:rsidRPr="00BD427B" w:rsidRDefault="00BD427B" w:rsidP="00BD427B">
      <w:pPr>
        <w:rPr>
          <w:rFonts w:cstheme="minorHAnsi"/>
          <w:szCs w:val="24"/>
        </w:rPr>
      </w:pPr>
    </w:p>
    <w:p w14:paraId="3A3DF34B" w14:textId="77777777" w:rsidR="00BD427B" w:rsidRPr="00BD427B" w:rsidRDefault="00BD427B" w:rsidP="00BD427B">
      <w:pPr>
        <w:pStyle w:val="Naslov3"/>
        <w:spacing w:before="0" w:after="0"/>
        <w:jc w:val="center"/>
        <w:rPr>
          <w:rFonts w:asciiTheme="minorHAnsi" w:hAnsiTheme="minorHAnsi" w:cstheme="minorHAnsi"/>
          <w:b w:val="0"/>
        </w:rPr>
      </w:pPr>
      <w:r w:rsidRPr="00BD427B">
        <w:rPr>
          <w:rFonts w:asciiTheme="minorHAnsi" w:hAnsiTheme="minorHAnsi" w:cstheme="minorHAnsi"/>
        </w:rPr>
        <w:t>ZAVAROVANJE BLAGA V HLADILNICAH</w:t>
      </w:r>
    </w:p>
    <w:p w14:paraId="75AB4A87" w14:textId="77777777" w:rsidR="00BD427B" w:rsidRPr="00BD427B" w:rsidRDefault="00BD427B" w:rsidP="00BD427B">
      <w:pPr>
        <w:rPr>
          <w:rFonts w:cstheme="minorHAnsi"/>
          <w:szCs w:val="24"/>
        </w:rPr>
      </w:pPr>
    </w:p>
    <w:p w14:paraId="4757056B" w14:textId="77777777" w:rsidR="00BD427B" w:rsidRPr="00BD427B" w:rsidRDefault="00BD427B" w:rsidP="00BD427B">
      <w:pPr>
        <w:rPr>
          <w:rFonts w:cstheme="minorHAnsi"/>
          <w:b/>
          <w:szCs w:val="24"/>
        </w:rPr>
      </w:pPr>
      <w:r w:rsidRPr="00BD427B">
        <w:rPr>
          <w:rFonts w:cstheme="minorHAnsi"/>
          <w:b/>
          <w:szCs w:val="24"/>
        </w:rPr>
        <w:t>POPIS ZAVAROVANJA: Zavarovanje premoženje.xlsx:</w:t>
      </w:r>
    </w:p>
    <w:p w14:paraId="7077B4C2" w14:textId="77777777" w:rsidR="00BD427B" w:rsidRPr="00BD427B" w:rsidRDefault="00BD427B" w:rsidP="00BD427B">
      <w:pPr>
        <w:pStyle w:val="Odstavekseznama"/>
        <w:numPr>
          <w:ilvl w:val="0"/>
          <w:numId w:val="41"/>
        </w:numPr>
        <w:spacing w:after="0" w:line="240" w:lineRule="auto"/>
        <w:contextualSpacing w:val="0"/>
        <w:jc w:val="both"/>
        <w:rPr>
          <w:rFonts w:asciiTheme="minorHAnsi" w:hAnsiTheme="minorHAnsi" w:cstheme="minorHAnsi"/>
          <w:b/>
          <w:szCs w:val="24"/>
        </w:rPr>
      </w:pPr>
      <w:r w:rsidRPr="00BD427B">
        <w:rPr>
          <w:rFonts w:asciiTheme="minorHAnsi" w:hAnsiTheme="minorHAnsi" w:cstheme="minorHAnsi"/>
          <w:b/>
          <w:szCs w:val="24"/>
        </w:rPr>
        <w:t>list 5. BLAGO V HLADILNICAH</w:t>
      </w:r>
    </w:p>
    <w:p w14:paraId="3B5E5CFB" w14:textId="77777777" w:rsidR="00BD427B" w:rsidRPr="00BD427B" w:rsidRDefault="00BD427B" w:rsidP="00BD427B">
      <w:pPr>
        <w:rPr>
          <w:rFonts w:cstheme="minorHAnsi"/>
          <w:szCs w:val="24"/>
        </w:rPr>
      </w:pPr>
    </w:p>
    <w:p w14:paraId="2E21CF3E" w14:textId="77777777" w:rsidR="00BD427B" w:rsidRPr="00BD427B" w:rsidRDefault="00BD427B" w:rsidP="00BD427B">
      <w:pPr>
        <w:rPr>
          <w:rFonts w:cstheme="minorHAnsi"/>
          <w:szCs w:val="24"/>
          <w:u w:val="single"/>
        </w:rPr>
      </w:pPr>
      <w:r w:rsidRPr="00BD427B">
        <w:rPr>
          <w:rFonts w:cstheme="minorHAnsi"/>
          <w:szCs w:val="24"/>
          <w:u w:val="single"/>
        </w:rPr>
        <w:t>Opis storitve:</w:t>
      </w:r>
    </w:p>
    <w:p w14:paraId="621850FE" w14:textId="77777777" w:rsidR="00BD427B" w:rsidRPr="00BD427B" w:rsidRDefault="00BD427B" w:rsidP="00BD427B">
      <w:pPr>
        <w:rPr>
          <w:rFonts w:cstheme="minorHAnsi"/>
          <w:szCs w:val="24"/>
        </w:rPr>
      </w:pPr>
      <w:r w:rsidRPr="00BD427B">
        <w:rPr>
          <w:rFonts w:cstheme="minorHAnsi"/>
          <w:szCs w:val="24"/>
        </w:rPr>
        <w:t>Zavaruje se blago v hladilnih omarah zaradi spremembe hladilnih pogojev.</w:t>
      </w:r>
    </w:p>
    <w:p w14:paraId="59E80773" w14:textId="77777777" w:rsidR="00BD427B" w:rsidRPr="00BD427B" w:rsidRDefault="00BD427B" w:rsidP="00BD427B">
      <w:pPr>
        <w:rPr>
          <w:rFonts w:cstheme="minorHAnsi"/>
          <w:szCs w:val="24"/>
        </w:rPr>
      </w:pPr>
      <w:r w:rsidRPr="00BD427B">
        <w:rPr>
          <w:rFonts w:cstheme="minorHAnsi"/>
          <w:szCs w:val="24"/>
        </w:rPr>
        <w:t>Za spremembo hladilnih pogojev se šteje, če je prišlo do:</w:t>
      </w:r>
    </w:p>
    <w:p w14:paraId="3572A530" w14:textId="77777777" w:rsidR="00BD427B" w:rsidRPr="00BD427B" w:rsidRDefault="00BD427B" w:rsidP="00BD427B">
      <w:pPr>
        <w:rPr>
          <w:rFonts w:cstheme="minorHAnsi"/>
          <w:szCs w:val="24"/>
        </w:rPr>
      </w:pPr>
      <w:r w:rsidRPr="00BD427B">
        <w:rPr>
          <w:rFonts w:cstheme="minorHAnsi"/>
          <w:szCs w:val="24"/>
        </w:rPr>
        <w:t>1) okvare naprav za hlajenje ali naprav za vzdrževanje nadzorovane atmosfere in vlaženja;</w:t>
      </w:r>
    </w:p>
    <w:p w14:paraId="0A37F72F" w14:textId="77777777" w:rsidR="00BD427B" w:rsidRPr="00BD427B" w:rsidRDefault="00BD427B" w:rsidP="00BD427B">
      <w:pPr>
        <w:rPr>
          <w:rFonts w:cstheme="minorHAnsi"/>
          <w:szCs w:val="24"/>
        </w:rPr>
      </w:pPr>
      <w:r w:rsidRPr="00BD427B">
        <w:rPr>
          <w:rFonts w:cstheme="minorHAnsi"/>
          <w:szCs w:val="24"/>
        </w:rPr>
        <w:t>2) škodljivega delovanja sredstev za hlajenje na uskladiščene zaloge;</w:t>
      </w:r>
    </w:p>
    <w:p w14:paraId="20128A43" w14:textId="77777777" w:rsidR="00BD427B" w:rsidRPr="00BD427B" w:rsidRDefault="00BD427B" w:rsidP="00BD427B">
      <w:pPr>
        <w:rPr>
          <w:rFonts w:cstheme="minorHAnsi"/>
          <w:szCs w:val="24"/>
        </w:rPr>
      </w:pPr>
      <w:r w:rsidRPr="00BD427B">
        <w:rPr>
          <w:rFonts w:cstheme="minorHAnsi"/>
          <w:szCs w:val="24"/>
        </w:rPr>
        <w:t>3) nenadnega prenehanja dobave električne energije oz. prekinitve električnega toka;</w:t>
      </w:r>
    </w:p>
    <w:p w14:paraId="024EEB0F" w14:textId="77777777" w:rsidR="00BD427B" w:rsidRPr="00BD427B" w:rsidRDefault="00BD427B" w:rsidP="00BD427B">
      <w:pPr>
        <w:rPr>
          <w:rFonts w:cstheme="minorHAnsi"/>
          <w:szCs w:val="24"/>
        </w:rPr>
      </w:pPr>
      <w:r w:rsidRPr="00BD427B">
        <w:rPr>
          <w:rFonts w:cstheme="minorHAnsi"/>
          <w:szCs w:val="24"/>
        </w:rPr>
        <w:lastRenderedPageBreak/>
        <w:t>4) onemogočene uporabe dogovorjene ali ustrezne temperature ali vlažnosti zraka, ter uporabe nadzorovane atmosfere v hladilnici.</w:t>
      </w:r>
    </w:p>
    <w:p w14:paraId="289C5333" w14:textId="77777777" w:rsidR="00BD427B" w:rsidRPr="00BD427B" w:rsidRDefault="00BD427B" w:rsidP="00BD427B">
      <w:pPr>
        <w:widowControl w:val="0"/>
        <w:adjustRightInd w:val="0"/>
        <w:textAlignment w:val="baseline"/>
        <w:rPr>
          <w:rFonts w:cstheme="minorHAnsi"/>
          <w:szCs w:val="24"/>
        </w:rPr>
      </w:pPr>
    </w:p>
    <w:p w14:paraId="1030A094" w14:textId="77777777" w:rsidR="00BD427B" w:rsidRPr="00BD427B" w:rsidRDefault="00BD427B" w:rsidP="00BD427B">
      <w:pPr>
        <w:pStyle w:val="Naslov3"/>
        <w:spacing w:before="0" w:after="0"/>
        <w:jc w:val="center"/>
        <w:rPr>
          <w:rFonts w:asciiTheme="minorHAnsi" w:hAnsiTheme="minorHAnsi" w:cstheme="minorHAnsi"/>
          <w:b w:val="0"/>
        </w:rPr>
      </w:pPr>
      <w:bookmarkStart w:id="3" w:name="_Toc401313032"/>
      <w:r w:rsidRPr="00BD427B">
        <w:rPr>
          <w:rFonts w:asciiTheme="minorHAnsi" w:hAnsiTheme="minorHAnsi" w:cstheme="minorHAnsi"/>
        </w:rPr>
        <w:t>STROJELOMNO ZAVAROVANJE</w:t>
      </w:r>
      <w:bookmarkEnd w:id="3"/>
    </w:p>
    <w:p w14:paraId="348CF81A" w14:textId="77777777" w:rsidR="00BD427B" w:rsidRPr="00BD427B" w:rsidRDefault="00BD427B" w:rsidP="00BD427B">
      <w:pPr>
        <w:rPr>
          <w:rFonts w:cstheme="minorHAnsi"/>
          <w:b/>
          <w:szCs w:val="24"/>
        </w:rPr>
      </w:pPr>
    </w:p>
    <w:p w14:paraId="1F16C8FA" w14:textId="77777777" w:rsidR="00BD427B" w:rsidRPr="00BD427B" w:rsidRDefault="00BD427B" w:rsidP="00BD427B">
      <w:pPr>
        <w:rPr>
          <w:rFonts w:cstheme="minorHAnsi"/>
          <w:b/>
          <w:szCs w:val="24"/>
        </w:rPr>
      </w:pPr>
      <w:r w:rsidRPr="00BD427B">
        <w:rPr>
          <w:rFonts w:cstheme="minorHAnsi"/>
          <w:b/>
          <w:szCs w:val="24"/>
        </w:rPr>
        <w:t>POPIS ZAVAROVANJA: Zavarovanje premoženje.xlsx:</w:t>
      </w:r>
    </w:p>
    <w:p w14:paraId="4828D5E4" w14:textId="77777777" w:rsidR="00BD427B" w:rsidRPr="00BD427B" w:rsidRDefault="00BD427B" w:rsidP="00BD427B">
      <w:pPr>
        <w:pStyle w:val="Odstavekseznama"/>
        <w:numPr>
          <w:ilvl w:val="0"/>
          <w:numId w:val="41"/>
        </w:numPr>
        <w:spacing w:after="0" w:line="240" w:lineRule="auto"/>
        <w:contextualSpacing w:val="0"/>
        <w:jc w:val="both"/>
        <w:rPr>
          <w:rFonts w:asciiTheme="minorHAnsi" w:hAnsiTheme="minorHAnsi" w:cstheme="minorHAnsi"/>
          <w:b/>
          <w:szCs w:val="24"/>
        </w:rPr>
      </w:pPr>
      <w:r w:rsidRPr="00BD427B">
        <w:rPr>
          <w:rFonts w:asciiTheme="minorHAnsi" w:hAnsiTheme="minorHAnsi" w:cstheme="minorHAnsi"/>
          <w:b/>
          <w:szCs w:val="24"/>
        </w:rPr>
        <w:t>list 6. STROJELOM</w:t>
      </w:r>
    </w:p>
    <w:p w14:paraId="61A27912" w14:textId="77777777" w:rsidR="00BD427B" w:rsidRPr="00BD427B" w:rsidRDefault="00BD427B" w:rsidP="00BD427B">
      <w:pPr>
        <w:rPr>
          <w:rFonts w:cstheme="minorHAnsi"/>
          <w:b/>
          <w:szCs w:val="24"/>
        </w:rPr>
      </w:pPr>
    </w:p>
    <w:p w14:paraId="310BA14C" w14:textId="77777777" w:rsidR="00BD427B" w:rsidRPr="00BD427B" w:rsidRDefault="00BD427B" w:rsidP="00BD427B">
      <w:pPr>
        <w:rPr>
          <w:rFonts w:cstheme="minorHAnsi"/>
          <w:szCs w:val="24"/>
          <w:u w:val="single"/>
        </w:rPr>
      </w:pPr>
      <w:r w:rsidRPr="00BD427B">
        <w:rPr>
          <w:rFonts w:cstheme="minorHAnsi"/>
          <w:szCs w:val="24"/>
          <w:u w:val="single"/>
        </w:rPr>
        <w:t>Opis storitve:</w:t>
      </w:r>
    </w:p>
    <w:p w14:paraId="2637C0D2" w14:textId="77777777" w:rsidR="00BD427B" w:rsidRPr="00BD427B" w:rsidRDefault="00BD427B" w:rsidP="00BD427B">
      <w:pPr>
        <w:rPr>
          <w:rFonts w:cstheme="minorHAnsi"/>
          <w:szCs w:val="24"/>
        </w:rPr>
      </w:pPr>
      <w:r w:rsidRPr="00BD427B">
        <w:rPr>
          <w:rFonts w:cstheme="minorHAnsi"/>
          <w:szCs w:val="24"/>
        </w:rPr>
        <w:t xml:space="preserve">Zavarovanje se sklene za stroje po obrazcu. Zavarovani predmeti so zavarovani na dejansko vrednost. Doplačilo za odkup amortizirane vrednosti pri delnih škodah, Odbitna franšiza 10% (min: 50 eur; </w:t>
      </w:r>
      <w:proofErr w:type="spellStart"/>
      <w:r w:rsidRPr="00BD427B">
        <w:rPr>
          <w:rFonts w:cstheme="minorHAnsi"/>
          <w:szCs w:val="24"/>
        </w:rPr>
        <w:t>max</w:t>
      </w:r>
      <w:proofErr w:type="spellEnd"/>
      <w:r w:rsidRPr="00BD427B">
        <w:rPr>
          <w:rFonts w:cstheme="minorHAnsi"/>
          <w:szCs w:val="24"/>
        </w:rPr>
        <w:t>: 5.000 eur).</w:t>
      </w:r>
    </w:p>
    <w:p w14:paraId="43ECF475" w14:textId="77777777" w:rsidR="00BD427B" w:rsidRPr="00BD427B" w:rsidRDefault="00BD427B" w:rsidP="00BD427B">
      <w:pPr>
        <w:widowControl w:val="0"/>
        <w:adjustRightInd w:val="0"/>
        <w:textAlignment w:val="baseline"/>
        <w:rPr>
          <w:rFonts w:cstheme="minorHAnsi"/>
          <w:szCs w:val="24"/>
        </w:rPr>
      </w:pPr>
    </w:p>
    <w:p w14:paraId="746B00DF" w14:textId="77777777" w:rsidR="00BD427B" w:rsidRPr="00BD427B" w:rsidRDefault="00BD427B" w:rsidP="00BD427B">
      <w:pPr>
        <w:pStyle w:val="Naslov3"/>
        <w:spacing w:before="0" w:after="0"/>
        <w:jc w:val="center"/>
        <w:rPr>
          <w:rFonts w:asciiTheme="minorHAnsi" w:hAnsiTheme="minorHAnsi" w:cstheme="minorHAnsi"/>
          <w:b w:val="0"/>
        </w:rPr>
      </w:pPr>
      <w:bookmarkStart w:id="4" w:name="_Toc401313033"/>
      <w:r w:rsidRPr="00BD427B">
        <w:rPr>
          <w:rFonts w:asciiTheme="minorHAnsi" w:hAnsiTheme="minorHAnsi" w:cstheme="minorHAnsi"/>
        </w:rPr>
        <w:t>ZAVAROVANJE RAČUNALNIKOV</w:t>
      </w:r>
      <w:bookmarkEnd w:id="4"/>
    </w:p>
    <w:p w14:paraId="480D5915" w14:textId="77777777" w:rsidR="00BD427B" w:rsidRPr="00BD427B" w:rsidRDefault="00BD427B" w:rsidP="00BD427B">
      <w:pPr>
        <w:rPr>
          <w:rFonts w:cstheme="minorHAnsi"/>
          <w:szCs w:val="24"/>
        </w:rPr>
      </w:pPr>
    </w:p>
    <w:p w14:paraId="431F4E06" w14:textId="77777777" w:rsidR="00BD427B" w:rsidRPr="00BD427B" w:rsidRDefault="00BD427B" w:rsidP="00BD427B">
      <w:pPr>
        <w:rPr>
          <w:rFonts w:cstheme="minorHAnsi"/>
          <w:b/>
          <w:szCs w:val="24"/>
        </w:rPr>
      </w:pPr>
      <w:r w:rsidRPr="00BD427B">
        <w:rPr>
          <w:rFonts w:cstheme="minorHAnsi"/>
          <w:b/>
          <w:szCs w:val="24"/>
        </w:rPr>
        <w:t>POPIS ZAVAROVANJA: Zavarovanje premoženje.xlsx:</w:t>
      </w:r>
    </w:p>
    <w:p w14:paraId="23011C64" w14:textId="77777777" w:rsidR="00BD427B" w:rsidRPr="00BD427B" w:rsidRDefault="00BD427B" w:rsidP="00BD427B">
      <w:pPr>
        <w:pStyle w:val="Odstavekseznama"/>
        <w:numPr>
          <w:ilvl w:val="0"/>
          <w:numId w:val="41"/>
        </w:numPr>
        <w:spacing w:after="0" w:line="240" w:lineRule="auto"/>
        <w:contextualSpacing w:val="0"/>
        <w:jc w:val="both"/>
        <w:rPr>
          <w:rFonts w:asciiTheme="minorHAnsi" w:hAnsiTheme="minorHAnsi" w:cstheme="minorHAnsi"/>
          <w:b/>
          <w:szCs w:val="24"/>
        </w:rPr>
      </w:pPr>
      <w:r w:rsidRPr="00BD427B">
        <w:rPr>
          <w:rFonts w:asciiTheme="minorHAnsi" w:hAnsiTheme="minorHAnsi" w:cstheme="minorHAnsi"/>
          <w:b/>
          <w:szCs w:val="24"/>
        </w:rPr>
        <w:t>list 7. RAČUNALNIK</w:t>
      </w:r>
    </w:p>
    <w:p w14:paraId="7CAAE47E" w14:textId="77777777" w:rsidR="00BD427B" w:rsidRPr="00BD427B" w:rsidRDefault="00BD427B" w:rsidP="00BD427B">
      <w:pPr>
        <w:rPr>
          <w:rFonts w:cstheme="minorHAnsi"/>
          <w:szCs w:val="24"/>
        </w:rPr>
      </w:pPr>
    </w:p>
    <w:p w14:paraId="430CB082" w14:textId="77777777" w:rsidR="00BD427B" w:rsidRPr="00BD427B" w:rsidRDefault="00BD427B" w:rsidP="00BD427B">
      <w:pPr>
        <w:rPr>
          <w:rFonts w:cstheme="minorHAnsi"/>
          <w:szCs w:val="24"/>
        </w:rPr>
      </w:pPr>
      <w:r w:rsidRPr="00BD427B">
        <w:rPr>
          <w:rFonts w:cstheme="minorHAnsi"/>
          <w:szCs w:val="24"/>
        </w:rPr>
        <w:t>Zavarujejo se elektronski računalniki s pripadajočo opremo (brez prenosnih računalnikov).</w:t>
      </w:r>
    </w:p>
    <w:p w14:paraId="58DC3315" w14:textId="77777777" w:rsidR="00BD427B" w:rsidRPr="00BD427B" w:rsidRDefault="00BD427B" w:rsidP="00BD427B">
      <w:pPr>
        <w:rPr>
          <w:rFonts w:cstheme="minorHAnsi"/>
          <w:szCs w:val="24"/>
          <w:u w:val="single"/>
        </w:rPr>
      </w:pPr>
    </w:p>
    <w:p w14:paraId="12A08DE4" w14:textId="77777777" w:rsidR="00BD427B" w:rsidRPr="00BD427B" w:rsidRDefault="00BD427B" w:rsidP="00BD427B">
      <w:pPr>
        <w:rPr>
          <w:rFonts w:cstheme="minorHAnsi"/>
          <w:szCs w:val="24"/>
          <w:u w:val="single"/>
        </w:rPr>
      </w:pPr>
      <w:r w:rsidRPr="00BD427B">
        <w:rPr>
          <w:rFonts w:cstheme="minorHAnsi"/>
          <w:szCs w:val="24"/>
          <w:u w:val="single"/>
        </w:rPr>
        <w:t>Opis storitve:</w:t>
      </w:r>
    </w:p>
    <w:p w14:paraId="34700E77" w14:textId="5534D54B" w:rsidR="00BD427B" w:rsidRDefault="00BD427B" w:rsidP="00BD427B">
      <w:pPr>
        <w:rPr>
          <w:rFonts w:cstheme="minorHAnsi"/>
          <w:szCs w:val="24"/>
        </w:rPr>
      </w:pPr>
      <w:r w:rsidRPr="00BD427B">
        <w:rPr>
          <w:rFonts w:cstheme="minorHAnsi"/>
          <w:szCs w:val="24"/>
        </w:rPr>
        <w:t>Računalniki se zavarujejo na dejansko vrednost, zavarovanje amortizirane vrednosti pri delnih škodah je vključeno, temeljna odbitna franšiza je odkupljena. Doplačilo za odkup amortizirane vrednosti pri delnih škodah, odkup obvezne odbitne franšize.</w:t>
      </w:r>
    </w:p>
    <w:p w14:paraId="66E784F9" w14:textId="77777777" w:rsidR="00935A21" w:rsidRPr="00BD427B" w:rsidRDefault="00935A21" w:rsidP="00BD427B">
      <w:pPr>
        <w:rPr>
          <w:rFonts w:cstheme="minorHAnsi"/>
          <w:szCs w:val="24"/>
        </w:rPr>
      </w:pPr>
    </w:p>
    <w:p w14:paraId="49E7AC45" w14:textId="77777777" w:rsidR="00BD427B" w:rsidRPr="00BD427B" w:rsidRDefault="00BD427B" w:rsidP="00BD427B">
      <w:pPr>
        <w:widowControl w:val="0"/>
        <w:adjustRightInd w:val="0"/>
        <w:textAlignment w:val="baseline"/>
        <w:rPr>
          <w:rFonts w:cstheme="minorHAnsi"/>
          <w:szCs w:val="24"/>
        </w:rPr>
      </w:pPr>
    </w:p>
    <w:p w14:paraId="57C8A004" w14:textId="77777777" w:rsidR="00BD427B" w:rsidRPr="00BD427B" w:rsidRDefault="00BD427B" w:rsidP="00BD427B">
      <w:pPr>
        <w:pStyle w:val="Naslov3"/>
        <w:spacing w:before="0" w:after="0"/>
        <w:jc w:val="center"/>
        <w:rPr>
          <w:rFonts w:asciiTheme="minorHAnsi" w:hAnsiTheme="minorHAnsi" w:cstheme="minorHAnsi"/>
          <w:b w:val="0"/>
        </w:rPr>
      </w:pPr>
      <w:r w:rsidRPr="00BD427B">
        <w:rPr>
          <w:rFonts w:asciiTheme="minorHAnsi" w:hAnsiTheme="minorHAnsi" w:cstheme="minorHAnsi"/>
        </w:rPr>
        <w:t>VLOMSKO ZAVAROVANJE</w:t>
      </w:r>
    </w:p>
    <w:p w14:paraId="46AFA832" w14:textId="77777777" w:rsidR="00BD427B" w:rsidRPr="00BD427B" w:rsidRDefault="00BD427B" w:rsidP="00BD427B">
      <w:pPr>
        <w:rPr>
          <w:rFonts w:cstheme="minorHAnsi"/>
          <w:szCs w:val="24"/>
        </w:rPr>
      </w:pPr>
    </w:p>
    <w:p w14:paraId="5BD471D6" w14:textId="77777777" w:rsidR="00BD427B" w:rsidRPr="00BD427B" w:rsidRDefault="00BD427B" w:rsidP="00BD427B">
      <w:pPr>
        <w:rPr>
          <w:rFonts w:cstheme="minorHAnsi"/>
          <w:b/>
          <w:szCs w:val="24"/>
        </w:rPr>
      </w:pPr>
      <w:r w:rsidRPr="00BD427B">
        <w:rPr>
          <w:rFonts w:cstheme="minorHAnsi"/>
          <w:b/>
          <w:szCs w:val="24"/>
        </w:rPr>
        <w:t>POPIS ZAVAROVANJA: Zavarovanje premoženje.xlsx:</w:t>
      </w:r>
    </w:p>
    <w:p w14:paraId="001FF943" w14:textId="77777777" w:rsidR="00BD427B" w:rsidRPr="00BD427B" w:rsidRDefault="00BD427B" w:rsidP="00BD427B">
      <w:pPr>
        <w:pStyle w:val="Odstavekseznama"/>
        <w:numPr>
          <w:ilvl w:val="0"/>
          <w:numId w:val="41"/>
        </w:numPr>
        <w:spacing w:after="0" w:line="240" w:lineRule="auto"/>
        <w:contextualSpacing w:val="0"/>
        <w:jc w:val="both"/>
        <w:rPr>
          <w:rFonts w:asciiTheme="minorHAnsi" w:hAnsiTheme="minorHAnsi" w:cstheme="minorHAnsi"/>
          <w:b/>
          <w:szCs w:val="24"/>
        </w:rPr>
      </w:pPr>
      <w:r w:rsidRPr="00BD427B">
        <w:rPr>
          <w:rFonts w:asciiTheme="minorHAnsi" w:hAnsiTheme="minorHAnsi" w:cstheme="minorHAnsi"/>
          <w:b/>
          <w:szCs w:val="24"/>
        </w:rPr>
        <w:t>list 8. VLOM</w:t>
      </w:r>
    </w:p>
    <w:p w14:paraId="65AA1CA3" w14:textId="77777777" w:rsidR="00BD427B" w:rsidRPr="00BD427B" w:rsidRDefault="00BD427B" w:rsidP="00BD427B">
      <w:pPr>
        <w:rPr>
          <w:rFonts w:cstheme="minorHAnsi"/>
          <w:szCs w:val="24"/>
        </w:rPr>
      </w:pPr>
    </w:p>
    <w:p w14:paraId="4A1973E1" w14:textId="77777777" w:rsidR="00BD427B" w:rsidRPr="00BD427B" w:rsidRDefault="00BD427B" w:rsidP="00BD427B">
      <w:pPr>
        <w:rPr>
          <w:rFonts w:cstheme="minorHAnsi"/>
          <w:szCs w:val="24"/>
          <w:u w:val="single"/>
        </w:rPr>
      </w:pPr>
      <w:r w:rsidRPr="00BD427B">
        <w:rPr>
          <w:rFonts w:cstheme="minorHAnsi"/>
          <w:szCs w:val="24"/>
          <w:u w:val="single"/>
        </w:rPr>
        <w:t>Opis storitve:</w:t>
      </w:r>
    </w:p>
    <w:p w14:paraId="4D7F5EB9" w14:textId="77777777" w:rsidR="00BD427B" w:rsidRPr="00BD427B" w:rsidRDefault="00BD427B" w:rsidP="00BD427B">
      <w:pPr>
        <w:numPr>
          <w:ilvl w:val="0"/>
          <w:numId w:val="42"/>
        </w:numPr>
        <w:ind w:left="426" w:hanging="426"/>
        <w:jc w:val="both"/>
        <w:rPr>
          <w:rFonts w:cstheme="minorHAnsi"/>
          <w:szCs w:val="24"/>
        </w:rPr>
      </w:pPr>
      <w:r w:rsidRPr="00BD427B">
        <w:rPr>
          <w:rFonts w:cstheme="minorHAnsi"/>
          <w:szCs w:val="24"/>
        </w:rPr>
        <w:t xml:space="preserve">Zavaruje se vsa oprema, oprema s stroji, aparati ter material z dogovorjeno zavarovalno vsoto za I. riziko </w:t>
      </w:r>
    </w:p>
    <w:p w14:paraId="2A61ACD6" w14:textId="77777777" w:rsidR="00BD427B" w:rsidRPr="00BD427B" w:rsidRDefault="00BD427B" w:rsidP="00BD427B">
      <w:pPr>
        <w:numPr>
          <w:ilvl w:val="0"/>
          <w:numId w:val="42"/>
        </w:numPr>
        <w:ind w:left="426" w:hanging="426"/>
        <w:jc w:val="both"/>
        <w:rPr>
          <w:rFonts w:cstheme="minorHAnsi"/>
          <w:szCs w:val="24"/>
        </w:rPr>
      </w:pPr>
      <w:r w:rsidRPr="00BD427B">
        <w:rPr>
          <w:rFonts w:cstheme="minorHAnsi"/>
          <w:szCs w:val="24"/>
        </w:rPr>
        <w:t xml:space="preserve">Za nevarnost vloma, ropa se zavaruje tudi gotovina. </w:t>
      </w:r>
    </w:p>
    <w:p w14:paraId="0030481E" w14:textId="77777777" w:rsidR="00BD427B" w:rsidRPr="00BD427B" w:rsidRDefault="00BD427B" w:rsidP="00BD427B">
      <w:pPr>
        <w:rPr>
          <w:rFonts w:cstheme="minorHAnsi"/>
          <w:szCs w:val="24"/>
          <w:u w:val="single"/>
        </w:rPr>
      </w:pPr>
    </w:p>
    <w:p w14:paraId="574B471E" w14:textId="77777777" w:rsidR="00BD427B" w:rsidRPr="00BD427B" w:rsidRDefault="00BD427B" w:rsidP="00BD427B">
      <w:pPr>
        <w:rPr>
          <w:rFonts w:cstheme="minorHAnsi"/>
          <w:szCs w:val="24"/>
          <w:u w:val="single"/>
        </w:rPr>
      </w:pPr>
      <w:r w:rsidRPr="00BD427B">
        <w:rPr>
          <w:rFonts w:cstheme="minorHAnsi"/>
          <w:szCs w:val="24"/>
          <w:u w:val="single"/>
        </w:rPr>
        <w:t>Dodatni opis</w:t>
      </w:r>
    </w:p>
    <w:p w14:paraId="7DF427C8" w14:textId="77777777" w:rsidR="00BD427B" w:rsidRPr="00BD427B" w:rsidRDefault="00BD427B" w:rsidP="00BD427B">
      <w:pPr>
        <w:rPr>
          <w:rFonts w:cstheme="minorHAnsi"/>
          <w:szCs w:val="24"/>
        </w:rPr>
      </w:pPr>
      <w:r w:rsidRPr="00BD427B">
        <w:rPr>
          <w:rFonts w:cstheme="minorHAnsi"/>
          <w:szCs w:val="24"/>
        </w:rPr>
        <w:t>Naprave za zmanjšanje rizika: alarmni sistem, povezan s pooblaščeno varnostno službo.</w:t>
      </w:r>
    </w:p>
    <w:p w14:paraId="1AA722BD" w14:textId="77777777" w:rsidR="00BD427B" w:rsidRPr="00BD427B" w:rsidRDefault="00BD427B" w:rsidP="00BD427B">
      <w:pPr>
        <w:rPr>
          <w:rFonts w:cstheme="minorHAnsi"/>
          <w:szCs w:val="24"/>
        </w:rPr>
      </w:pPr>
      <w:r w:rsidRPr="00BD427B">
        <w:rPr>
          <w:rFonts w:cstheme="minorHAnsi"/>
          <w:szCs w:val="24"/>
        </w:rPr>
        <w:t xml:space="preserve">Alarmne naprave in kamere so na objektih:  </w:t>
      </w:r>
      <w:proofErr w:type="spellStart"/>
      <w:r w:rsidRPr="00BD427B">
        <w:rPr>
          <w:rFonts w:cstheme="minorHAnsi"/>
          <w:szCs w:val="24"/>
        </w:rPr>
        <w:t>Dellavallejeva</w:t>
      </w:r>
      <w:proofErr w:type="spellEnd"/>
      <w:r w:rsidRPr="00BD427B">
        <w:rPr>
          <w:rFonts w:cstheme="minorHAnsi"/>
          <w:szCs w:val="24"/>
        </w:rPr>
        <w:t xml:space="preserve"> ulica 3, 6000 Koper in na Ljubljanski cesti 6a, 6000 Koper.</w:t>
      </w:r>
    </w:p>
    <w:p w14:paraId="18EC6289" w14:textId="77777777" w:rsidR="00BD427B" w:rsidRPr="00BD427B" w:rsidRDefault="00BD427B" w:rsidP="00BD427B">
      <w:pPr>
        <w:widowControl w:val="0"/>
        <w:adjustRightInd w:val="0"/>
        <w:textAlignment w:val="baseline"/>
        <w:rPr>
          <w:rFonts w:cstheme="minorHAnsi"/>
          <w:szCs w:val="24"/>
        </w:rPr>
      </w:pPr>
    </w:p>
    <w:p w14:paraId="3CCC303E" w14:textId="77777777" w:rsidR="00335CA2" w:rsidRDefault="00BD427B" w:rsidP="00BD427B">
      <w:pPr>
        <w:rPr>
          <w:rFonts w:cstheme="minorHAnsi"/>
          <w:szCs w:val="24"/>
        </w:rPr>
      </w:pPr>
      <w:r w:rsidRPr="00BD427B">
        <w:rPr>
          <w:rFonts w:cstheme="minorHAnsi"/>
          <w:szCs w:val="24"/>
        </w:rPr>
        <w:t xml:space="preserve">Opis zaklenjenih hranišč oz. registrskih blagajn v postavki III </w:t>
      </w:r>
    </w:p>
    <w:p w14:paraId="3F8CEC40" w14:textId="2340E515" w:rsidR="00BD427B" w:rsidRPr="00BD427B" w:rsidRDefault="00BD427B" w:rsidP="00BD427B">
      <w:pPr>
        <w:rPr>
          <w:rFonts w:cstheme="minorHAnsi"/>
          <w:szCs w:val="24"/>
        </w:rPr>
      </w:pPr>
      <w:r w:rsidRPr="00BD427B">
        <w:rPr>
          <w:rFonts w:cstheme="minorHAnsi"/>
          <w:szCs w:val="24"/>
        </w:rPr>
        <w:t>(</w:t>
      </w:r>
      <w:r w:rsidRPr="00BD427B">
        <w:rPr>
          <w:rFonts w:cstheme="minorHAnsi"/>
          <w:b/>
          <w:szCs w:val="24"/>
        </w:rPr>
        <w:t>Zavarovanje premoženje.xlsx, list 8. VLOM)</w:t>
      </w:r>
      <w:r w:rsidRPr="00BD427B">
        <w:rPr>
          <w:rFonts w:cstheme="minorHAnsi"/>
          <w:szCs w:val="24"/>
        </w:rPr>
        <w:t>: v ZD imamo eno centralno, fiksno, težko blagajno z dvema ključavnicama, po ambulantah pa priročne, prenosne blagajne z enim ključem, ki so še dodatno shranjene in varovane v zaklenjenih predalnikih.</w:t>
      </w:r>
      <w:r w:rsidR="00335CA2">
        <w:rPr>
          <w:rFonts w:cstheme="minorHAnsi"/>
          <w:szCs w:val="24"/>
        </w:rPr>
        <w:t xml:space="preserve"> Ključi so dodatno shranjeni v posebnih sefih za ključe s številčno kodo v vsaki ordinaciji in pisarnah na upravi.</w:t>
      </w:r>
      <w:r w:rsidRPr="00BD427B">
        <w:rPr>
          <w:rFonts w:cstheme="minorHAnsi"/>
          <w:szCs w:val="24"/>
        </w:rPr>
        <w:t xml:space="preserve"> Registrskih blagajn nimamo, izraz smo vzeli iz zavarovalnih polic.</w:t>
      </w:r>
    </w:p>
    <w:p w14:paraId="1C501BDC" w14:textId="6C4C73F7" w:rsidR="00BD427B" w:rsidRDefault="00BD427B" w:rsidP="00BD427B">
      <w:pPr>
        <w:widowControl w:val="0"/>
        <w:adjustRightInd w:val="0"/>
        <w:textAlignment w:val="baseline"/>
        <w:rPr>
          <w:rFonts w:cstheme="minorHAnsi"/>
          <w:szCs w:val="24"/>
        </w:rPr>
      </w:pPr>
    </w:p>
    <w:p w14:paraId="4C09BFEB" w14:textId="77777777" w:rsidR="00335CA2" w:rsidRPr="00BD427B" w:rsidRDefault="00335CA2" w:rsidP="00BD427B">
      <w:pPr>
        <w:widowControl w:val="0"/>
        <w:adjustRightInd w:val="0"/>
        <w:textAlignment w:val="baseline"/>
        <w:rPr>
          <w:rFonts w:cstheme="minorHAnsi"/>
          <w:szCs w:val="24"/>
        </w:rPr>
      </w:pPr>
    </w:p>
    <w:p w14:paraId="48497AC6" w14:textId="77777777" w:rsidR="00BD427B" w:rsidRPr="00BD427B" w:rsidRDefault="00BD427B" w:rsidP="00BD427B">
      <w:pPr>
        <w:pStyle w:val="Naslov3"/>
        <w:spacing w:before="0" w:after="0"/>
        <w:jc w:val="center"/>
        <w:rPr>
          <w:rFonts w:asciiTheme="minorHAnsi" w:hAnsiTheme="minorHAnsi" w:cstheme="minorHAnsi"/>
          <w:b w:val="0"/>
        </w:rPr>
      </w:pPr>
      <w:bookmarkStart w:id="5" w:name="_Toc401313035"/>
      <w:r w:rsidRPr="00BD427B">
        <w:rPr>
          <w:rFonts w:asciiTheme="minorHAnsi" w:hAnsiTheme="minorHAnsi" w:cstheme="minorHAnsi"/>
        </w:rPr>
        <w:t>ZAVAROVANJE SPLOŠNE ODGOVORNOSTI</w:t>
      </w:r>
      <w:bookmarkEnd w:id="5"/>
    </w:p>
    <w:p w14:paraId="45F7CC14" w14:textId="77777777" w:rsidR="00BD427B" w:rsidRPr="00BD427B" w:rsidRDefault="00BD427B" w:rsidP="00BD427B">
      <w:pPr>
        <w:tabs>
          <w:tab w:val="left" w:pos="3383"/>
        </w:tabs>
        <w:rPr>
          <w:rFonts w:cstheme="minorHAnsi"/>
          <w:szCs w:val="24"/>
        </w:rPr>
      </w:pPr>
    </w:p>
    <w:p w14:paraId="4E5D066A" w14:textId="77777777" w:rsidR="00BD427B" w:rsidRPr="00BD427B" w:rsidRDefault="00BD427B" w:rsidP="00BD427B">
      <w:pPr>
        <w:rPr>
          <w:rFonts w:cstheme="minorHAnsi"/>
          <w:b/>
          <w:szCs w:val="24"/>
        </w:rPr>
      </w:pPr>
      <w:r w:rsidRPr="00BD427B">
        <w:rPr>
          <w:rFonts w:cstheme="minorHAnsi"/>
          <w:b/>
          <w:szCs w:val="24"/>
        </w:rPr>
        <w:t>POPIS ZAVAROVANJA: Zavarovanje premoženje.xlsx:</w:t>
      </w:r>
    </w:p>
    <w:p w14:paraId="61CBE09B" w14:textId="77777777" w:rsidR="00BD427B" w:rsidRPr="00BD427B" w:rsidRDefault="00BD427B" w:rsidP="00BD427B">
      <w:pPr>
        <w:pStyle w:val="Odstavekseznama"/>
        <w:numPr>
          <w:ilvl w:val="0"/>
          <w:numId w:val="41"/>
        </w:numPr>
        <w:spacing w:after="0" w:line="240" w:lineRule="auto"/>
        <w:contextualSpacing w:val="0"/>
        <w:jc w:val="both"/>
        <w:rPr>
          <w:rFonts w:asciiTheme="minorHAnsi" w:hAnsiTheme="minorHAnsi" w:cstheme="minorHAnsi"/>
          <w:b/>
          <w:szCs w:val="24"/>
        </w:rPr>
      </w:pPr>
      <w:r w:rsidRPr="00BD427B">
        <w:rPr>
          <w:rFonts w:asciiTheme="minorHAnsi" w:hAnsiTheme="minorHAnsi" w:cstheme="minorHAnsi"/>
          <w:b/>
          <w:szCs w:val="24"/>
        </w:rPr>
        <w:t>list 9. odgovornost_</w:t>
      </w:r>
    </w:p>
    <w:p w14:paraId="65747AD0" w14:textId="77777777" w:rsidR="00BD427B" w:rsidRPr="00BD427B" w:rsidRDefault="00BD427B" w:rsidP="00BD427B">
      <w:pPr>
        <w:pStyle w:val="Odstavekseznama"/>
        <w:numPr>
          <w:ilvl w:val="0"/>
          <w:numId w:val="41"/>
        </w:numPr>
        <w:spacing w:after="0" w:line="240" w:lineRule="auto"/>
        <w:contextualSpacing w:val="0"/>
        <w:jc w:val="both"/>
        <w:rPr>
          <w:rFonts w:asciiTheme="minorHAnsi" w:hAnsiTheme="minorHAnsi" w:cstheme="minorHAnsi"/>
          <w:b/>
          <w:szCs w:val="24"/>
        </w:rPr>
      </w:pPr>
      <w:r w:rsidRPr="00BD427B">
        <w:rPr>
          <w:rFonts w:asciiTheme="minorHAnsi" w:hAnsiTheme="minorHAnsi" w:cstheme="minorHAnsi"/>
          <w:b/>
          <w:szCs w:val="24"/>
        </w:rPr>
        <w:t xml:space="preserve">list 10. </w:t>
      </w:r>
      <w:proofErr w:type="spellStart"/>
      <w:r w:rsidRPr="00BD427B">
        <w:rPr>
          <w:rFonts w:asciiTheme="minorHAnsi" w:hAnsiTheme="minorHAnsi" w:cstheme="minorHAnsi"/>
          <w:b/>
          <w:szCs w:val="24"/>
        </w:rPr>
        <w:t>odgovornost_MOK</w:t>
      </w:r>
      <w:proofErr w:type="spellEnd"/>
    </w:p>
    <w:p w14:paraId="40987BF8" w14:textId="77777777" w:rsidR="00BD427B" w:rsidRPr="00BD427B" w:rsidRDefault="00BD427B" w:rsidP="00BD427B">
      <w:pPr>
        <w:tabs>
          <w:tab w:val="left" w:pos="3383"/>
        </w:tabs>
        <w:rPr>
          <w:rFonts w:cstheme="minorHAnsi"/>
          <w:szCs w:val="24"/>
        </w:rPr>
      </w:pPr>
    </w:p>
    <w:p w14:paraId="34D89CFB" w14:textId="77777777" w:rsidR="00BD427B" w:rsidRPr="00BD427B" w:rsidRDefault="00BD427B" w:rsidP="00BD427B">
      <w:pPr>
        <w:tabs>
          <w:tab w:val="left" w:pos="3383"/>
        </w:tabs>
        <w:rPr>
          <w:rFonts w:cstheme="minorHAnsi"/>
          <w:szCs w:val="24"/>
        </w:rPr>
      </w:pPr>
      <w:r w:rsidRPr="00BD427B">
        <w:rPr>
          <w:rFonts w:cstheme="minorHAnsi"/>
          <w:szCs w:val="24"/>
        </w:rPr>
        <w:t>Krije škodo nastalo zaradi civilno pravnih odškodninskih zahtevkov, ki jih tretje osebe uveljavljajo proti zavarovancu zaradi nenadnega in presenetljivega dogodka (nesreče), ki izvirajo iz dejavnosti in imajo za posledico poškodovanje oseb in stvari.</w:t>
      </w:r>
    </w:p>
    <w:p w14:paraId="750B1263" w14:textId="77777777" w:rsidR="00BD427B" w:rsidRPr="00BD427B" w:rsidRDefault="00BD427B" w:rsidP="00BD427B">
      <w:pPr>
        <w:tabs>
          <w:tab w:val="left" w:pos="3383"/>
        </w:tabs>
        <w:rPr>
          <w:rFonts w:cstheme="minorHAnsi"/>
          <w:szCs w:val="24"/>
        </w:rPr>
      </w:pPr>
      <w:r w:rsidRPr="00BD427B">
        <w:rPr>
          <w:rFonts w:cstheme="minorHAnsi"/>
          <w:szCs w:val="24"/>
        </w:rPr>
        <w:t xml:space="preserve">Zavarovanje odgovornosti vključuje tudi kritje odškodninskih zahtevkov lastnih zaposlenih. </w:t>
      </w:r>
    </w:p>
    <w:p w14:paraId="44CD4B90" w14:textId="77777777" w:rsidR="00BD427B" w:rsidRPr="00BD427B" w:rsidRDefault="00BD427B" w:rsidP="00BD427B">
      <w:pPr>
        <w:tabs>
          <w:tab w:val="left" w:pos="3383"/>
        </w:tabs>
        <w:rPr>
          <w:rFonts w:cstheme="minorHAnsi"/>
          <w:szCs w:val="24"/>
        </w:rPr>
      </w:pPr>
    </w:p>
    <w:p w14:paraId="12D8A6DC" w14:textId="77777777" w:rsidR="00BD427B" w:rsidRPr="00BD427B" w:rsidRDefault="00BD427B" w:rsidP="00BD427B">
      <w:pPr>
        <w:tabs>
          <w:tab w:val="left" w:pos="3383"/>
        </w:tabs>
        <w:rPr>
          <w:rFonts w:cstheme="minorHAnsi"/>
          <w:szCs w:val="24"/>
        </w:rPr>
      </w:pPr>
      <w:r w:rsidRPr="00BD427B">
        <w:rPr>
          <w:rFonts w:cstheme="minorHAnsi"/>
          <w:szCs w:val="24"/>
        </w:rPr>
        <w:t>Franšiza je odkupljena, letni agregat 1x (</w:t>
      </w:r>
      <w:proofErr w:type="spellStart"/>
      <w:r w:rsidRPr="00BD427B">
        <w:rPr>
          <w:rFonts w:cstheme="minorHAnsi"/>
          <w:szCs w:val="24"/>
        </w:rPr>
        <w:t>enkratnik</w:t>
      </w:r>
      <w:proofErr w:type="spellEnd"/>
      <w:r w:rsidRPr="00BD427B">
        <w:rPr>
          <w:rFonts w:cstheme="minorHAnsi"/>
          <w:szCs w:val="24"/>
        </w:rPr>
        <w:t>) zavarovalne vsote. Področje kritja je Republika Slovenija.</w:t>
      </w:r>
    </w:p>
    <w:p w14:paraId="1C860DB5" w14:textId="77777777" w:rsidR="00BD427B" w:rsidRPr="00BD427B" w:rsidRDefault="00BD427B" w:rsidP="00BD427B">
      <w:pPr>
        <w:tabs>
          <w:tab w:val="left" w:pos="3383"/>
        </w:tabs>
        <w:rPr>
          <w:rFonts w:cstheme="minorHAnsi"/>
          <w:szCs w:val="24"/>
        </w:rPr>
      </w:pPr>
    </w:p>
    <w:p w14:paraId="5DC88CAD" w14:textId="77777777" w:rsidR="00BD427B" w:rsidRPr="00BD427B" w:rsidRDefault="00BD427B" w:rsidP="00BD427B">
      <w:pPr>
        <w:pStyle w:val="Naslov3"/>
        <w:spacing w:before="0" w:after="0"/>
        <w:jc w:val="center"/>
        <w:rPr>
          <w:rFonts w:asciiTheme="minorHAnsi" w:hAnsiTheme="minorHAnsi" w:cstheme="minorHAnsi"/>
          <w:b w:val="0"/>
        </w:rPr>
      </w:pPr>
      <w:bookmarkStart w:id="6" w:name="_Toc401313036"/>
      <w:r w:rsidRPr="00BD427B">
        <w:rPr>
          <w:rFonts w:asciiTheme="minorHAnsi" w:hAnsiTheme="minorHAnsi" w:cstheme="minorHAnsi"/>
        </w:rPr>
        <w:t>ZAVAROVANJE POKLICNE ODGOVORNOSTI ZDRAVNIKOV</w:t>
      </w:r>
      <w:bookmarkEnd w:id="6"/>
    </w:p>
    <w:p w14:paraId="71C9C454" w14:textId="77777777" w:rsidR="00BD427B" w:rsidRPr="00BD427B" w:rsidRDefault="00BD427B" w:rsidP="00BD427B">
      <w:pPr>
        <w:tabs>
          <w:tab w:val="left" w:pos="3383"/>
        </w:tabs>
        <w:rPr>
          <w:rFonts w:cstheme="minorHAnsi"/>
          <w:b/>
          <w:szCs w:val="24"/>
        </w:rPr>
      </w:pPr>
    </w:p>
    <w:p w14:paraId="647DB18A" w14:textId="77777777" w:rsidR="00BD427B" w:rsidRPr="00BD427B" w:rsidRDefault="00BD427B" w:rsidP="00BD427B">
      <w:pPr>
        <w:rPr>
          <w:rFonts w:cstheme="minorHAnsi"/>
          <w:b/>
          <w:szCs w:val="24"/>
        </w:rPr>
      </w:pPr>
      <w:r w:rsidRPr="00BD427B">
        <w:rPr>
          <w:rFonts w:cstheme="minorHAnsi"/>
          <w:b/>
          <w:szCs w:val="24"/>
        </w:rPr>
        <w:t>POPIS ZAVAROVANJA: Zavarovanje premoženje.xlsx:</w:t>
      </w:r>
    </w:p>
    <w:p w14:paraId="4510F20B" w14:textId="77777777" w:rsidR="00BD427B" w:rsidRPr="00BD427B" w:rsidRDefault="00BD427B" w:rsidP="00BD427B">
      <w:pPr>
        <w:pStyle w:val="Odstavekseznama"/>
        <w:numPr>
          <w:ilvl w:val="0"/>
          <w:numId w:val="41"/>
        </w:numPr>
        <w:spacing w:after="0" w:line="240" w:lineRule="auto"/>
        <w:contextualSpacing w:val="0"/>
        <w:jc w:val="both"/>
        <w:rPr>
          <w:rFonts w:asciiTheme="minorHAnsi" w:hAnsiTheme="minorHAnsi" w:cstheme="minorHAnsi"/>
          <w:b/>
          <w:szCs w:val="24"/>
        </w:rPr>
      </w:pPr>
      <w:r w:rsidRPr="00BD427B">
        <w:rPr>
          <w:rFonts w:asciiTheme="minorHAnsi" w:hAnsiTheme="minorHAnsi" w:cstheme="minorHAnsi"/>
          <w:b/>
          <w:szCs w:val="24"/>
        </w:rPr>
        <w:t>list 11. odgovornost zdravniki</w:t>
      </w:r>
    </w:p>
    <w:p w14:paraId="362273F4" w14:textId="77777777" w:rsidR="00BD427B" w:rsidRPr="00BD427B" w:rsidRDefault="00BD427B" w:rsidP="00BD427B">
      <w:pPr>
        <w:tabs>
          <w:tab w:val="left" w:pos="3383"/>
        </w:tabs>
        <w:rPr>
          <w:rFonts w:cstheme="minorHAnsi"/>
          <w:b/>
          <w:szCs w:val="24"/>
        </w:rPr>
      </w:pPr>
    </w:p>
    <w:p w14:paraId="62C716F4" w14:textId="77777777" w:rsidR="00BD427B" w:rsidRPr="00BD427B" w:rsidRDefault="00BD427B" w:rsidP="00BD427B">
      <w:pPr>
        <w:tabs>
          <w:tab w:val="left" w:pos="3383"/>
        </w:tabs>
        <w:rPr>
          <w:rFonts w:cstheme="minorHAnsi"/>
          <w:szCs w:val="24"/>
        </w:rPr>
      </w:pPr>
      <w:r w:rsidRPr="00BD427B">
        <w:rPr>
          <w:rFonts w:cstheme="minorHAnsi"/>
          <w:szCs w:val="24"/>
        </w:rPr>
        <w:t>Zavaruje se:</w:t>
      </w:r>
    </w:p>
    <w:p w14:paraId="0AC87B24" w14:textId="77777777" w:rsidR="00BD427B" w:rsidRPr="00BD427B" w:rsidRDefault="00BD427B" w:rsidP="00BD427B">
      <w:pPr>
        <w:pStyle w:val="Odstavekseznama"/>
        <w:numPr>
          <w:ilvl w:val="0"/>
          <w:numId w:val="40"/>
        </w:numPr>
        <w:tabs>
          <w:tab w:val="left" w:pos="3383"/>
        </w:tabs>
        <w:spacing w:after="0" w:line="240" w:lineRule="auto"/>
        <w:contextualSpacing w:val="0"/>
        <w:jc w:val="both"/>
        <w:rPr>
          <w:rFonts w:asciiTheme="minorHAnsi" w:hAnsiTheme="minorHAnsi" w:cstheme="minorHAnsi"/>
          <w:szCs w:val="24"/>
        </w:rPr>
      </w:pPr>
      <w:r w:rsidRPr="00BD427B">
        <w:rPr>
          <w:rFonts w:asciiTheme="minorHAnsi" w:hAnsiTheme="minorHAnsi" w:cstheme="minorHAnsi"/>
          <w:szCs w:val="24"/>
        </w:rPr>
        <w:t>redno zaposlene zdravnike in zobozdravnike,</w:t>
      </w:r>
    </w:p>
    <w:p w14:paraId="4828C827" w14:textId="77777777" w:rsidR="00BD427B" w:rsidRPr="00BD427B" w:rsidRDefault="00BD427B" w:rsidP="00BD427B">
      <w:pPr>
        <w:pStyle w:val="Odstavekseznama"/>
        <w:numPr>
          <w:ilvl w:val="0"/>
          <w:numId w:val="40"/>
        </w:numPr>
        <w:tabs>
          <w:tab w:val="left" w:pos="3383"/>
        </w:tabs>
        <w:spacing w:after="0" w:line="240" w:lineRule="auto"/>
        <w:contextualSpacing w:val="0"/>
        <w:jc w:val="both"/>
        <w:rPr>
          <w:rFonts w:asciiTheme="minorHAnsi" w:hAnsiTheme="minorHAnsi" w:cstheme="minorHAnsi"/>
          <w:szCs w:val="24"/>
        </w:rPr>
      </w:pPr>
      <w:r w:rsidRPr="00BD427B">
        <w:rPr>
          <w:rFonts w:asciiTheme="minorHAnsi" w:hAnsiTheme="minorHAnsi" w:cstheme="minorHAnsi"/>
          <w:szCs w:val="24"/>
        </w:rPr>
        <w:t>pogodbene zdravnike,</w:t>
      </w:r>
    </w:p>
    <w:p w14:paraId="5F936339" w14:textId="77777777" w:rsidR="00BD427B" w:rsidRPr="00BD427B" w:rsidRDefault="00BD427B" w:rsidP="00BD427B">
      <w:pPr>
        <w:pStyle w:val="Odstavekseznama"/>
        <w:numPr>
          <w:ilvl w:val="0"/>
          <w:numId w:val="40"/>
        </w:numPr>
        <w:tabs>
          <w:tab w:val="left" w:pos="3383"/>
        </w:tabs>
        <w:spacing w:after="0" w:line="240" w:lineRule="auto"/>
        <w:contextualSpacing w:val="0"/>
        <w:jc w:val="both"/>
        <w:rPr>
          <w:rFonts w:asciiTheme="minorHAnsi" w:hAnsiTheme="minorHAnsi" w:cstheme="minorHAnsi"/>
          <w:szCs w:val="24"/>
        </w:rPr>
      </w:pPr>
      <w:r w:rsidRPr="00BD427B">
        <w:rPr>
          <w:rFonts w:asciiTheme="minorHAnsi" w:hAnsiTheme="minorHAnsi" w:cstheme="minorHAnsi"/>
          <w:szCs w:val="24"/>
        </w:rPr>
        <w:t>patronažne sestre.</w:t>
      </w:r>
    </w:p>
    <w:p w14:paraId="3452607E" w14:textId="77777777" w:rsidR="00BD427B" w:rsidRPr="00BD427B" w:rsidRDefault="00BD427B" w:rsidP="00BD427B">
      <w:pPr>
        <w:tabs>
          <w:tab w:val="left" w:pos="3383"/>
        </w:tabs>
        <w:rPr>
          <w:rFonts w:cstheme="minorHAnsi"/>
          <w:szCs w:val="24"/>
        </w:rPr>
      </w:pPr>
    </w:p>
    <w:p w14:paraId="574C92FF" w14:textId="77777777" w:rsidR="00BD427B" w:rsidRPr="00BD427B" w:rsidRDefault="00BD427B" w:rsidP="00BD427B">
      <w:pPr>
        <w:tabs>
          <w:tab w:val="left" w:pos="3383"/>
        </w:tabs>
        <w:rPr>
          <w:rFonts w:cstheme="minorHAnsi"/>
          <w:szCs w:val="24"/>
        </w:rPr>
      </w:pPr>
      <w:r w:rsidRPr="00BD427B">
        <w:rPr>
          <w:rFonts w:cstheme="minorHAnsi"/>
          <w:szCs w:val="24"/>
        </w:rPr>
        <w:t>Predmet zavarovanja so odškodninski zahtevki zaradi škod, ki bi jih utrpeli na svojem telesu pacienti zaradi strokovno dokazanih napak in opustitev zdravniškega osebja pri opravljanju preiskav, operativnih posegov,  izven bolnišničnega zdravljenja in rehabilitacije.</w:t>
      </w:r>
    </w:p>
    <w:p w14:paraId="2FB01695" w14:textId="77777777" w:rsidR="00BD427B" w:rsidRPr="00BD427B" w:rsidRDefault="00BD427B" w:rsidP="00BD427B">
      <w:pPr>
        <w:tabs>
          <w:tab w:val="left" w:pos="3383"/>
        </w:tabs>
        <w:rPr>
          <w:rFonts w:cstheme="minorHAnsi"/>
          <w:szCs w:val="24"/>
        </w:rPr>
      </w:pPr>
    </w:p>
    <w:p w14:paraId="115F12B8" w14:textId="77777777" w:rsidR="00BD427B" w:rsidRDefault="00BD427B" w:rsidP="00BD427B">
      <w:pPr>
        <w:tabs>
          <w:tab w:val="left" w:pos="3383"/>
        </w:tabs>
        <w:rPr>
          <w:rFonts w:cstheme="minorHAnsi"/>
          <w:szCs w:val="24"/>
        </w:rPr>
      </w:pPr>
      <w:r w:rsidRPr="00BD427B">
        <w:rPr>
          <w:rFonts w:cstheme="minorHAnsi"/>
          <w:szCs w:val="24"/>
        </w:rPr>
        <w:t>Zavarovalna vsota po škodnem dogodku je 150.000 EUR. Letni agregat je enak zavarovalni vsoti. Osnovna odbitna franšiza znaša 10 % od odškodnine, vendar ne manj kot 2.500 EUR.</w:t>
      </w:r>
    </w:p>
    <w:p w14:paraId="199A18FC" w14:textId="77777777" w:rsidR="00FA1945" w:rsidRDefault="00FA1945" w:rsidP="00BD427B">
      <w:pPr>
        <w:tabs>
          <w:tab w:val="left" w:pos="3383"/>
        </w:tabs>
        <w:rPr>
          <w:rFonts w:cstheme="minorHAnsi"/>
          <w:szCs w:val="24"/>
        </w:rPr>
      </w:pPr>
    </w:p>
    <w:p w14:paraId="78B2329A" w14:textId="5511AC7F" w:rsidR="00FA1945" w:rsidRPr="005B3C2C" w:rsidRDefault="00FA1945" w:rsidP="00FA1945">
      <w:pPr>
        <w:tabs>
          <w:tab w:val="left" w:pos="3383"/>
        </w:tabs>
        <w:rPr>
          <w:rFonts w:cstheme="minorHAnsi"/>
          <w:b/>
          <w:bCs/>
          <w:szCs w:val="24"/>
        </w:rPr>
      </w:pPr>
      <w:r w:rsidRPr="005B3C2C">
        <w:rPr>
          <w:rFonts w:cstheme="minorHAnsi"/>
          <w:b/>
          <w:bCs/>
          <w:szCs w:val="24"/>
        </w:rPr>
        <w:t>Sprožile</w:t>
      </w:r>
      <w:r w:rsidR="00A811CB" w:rsidRPr="005B3C2C">
        <w:rPr>
          <w:rFonts w:cstheme="minorHAnsi"/>
          <w:b/>
          <w:bCs/>
          <w:szCs w:val="24"/>
        </w:rPr>
        <w:t>c</w:t>
      </w:r>
      <w:r w:rsidRPr="005B3C2C">
        <w:rPr>
          <w:rFonts w:cstheme="minorHAnsi"/>
          <w:b/>
          <w:bCs/>
          <w:szCs w:val="24"/>
        </w:rPr>
        <w:t xml:space="preserve"> kritja: </w:t>
      </w:r>
    </w:p>
    <w:p w14:paraId="674C280B" w14:textId="412665CB" w:rsidR="00FA1945" w:rsidRPr="00FA1945" w:rsidRDefault="00FA1945" w:rsidP="00FA1945">
      <w:pPr>
        <w:tabs>
          <w:tab w:val="left" w:pos="3383"/>
        </w:tabs>
        <w:rPr>
          <w:rFonts w:cstheme="minorHAnsi"/>
          <w:szCs w:val="24"/>
        </w:rPr>
      </w:pPr>
      <w:r w:rsidRPr="005B3C2C">
        <w:rPr>
          <w:rFonts w:cstheme="minorHAnsi"/>
          <w:szCs w:val="24"/>
        </w:rPr>
        <w:t xml:space="preserve">Vložitev odškodninskega zahtevka, z dogovorjenim </w:t>
      </w:r>
      <w:proofErr w:type="spellStart"/>
      <w:r w:rsidRPr="005B3C2C">
        <w:rPr>
          <w:rFonts w:cstheme="minorHAnsi"/>
          <w:szCs w:val="24"/>
        </w:rPr>
        <w:t>retro</w:t>
      </w:r>
      <w:proofErr w:type="spellEnd"/>
      <w:r w:rsidRPr="005B3C2C">
        <w:rPr>
          <w:rFonts w:cstheme="minorHAnsi"/>
          <w:szCs w:val="24"/>
        </w:rPr>
        <w:t xml:space="preserve"> kritjem</w:t>
      </w:r>
      <w:r w:rsidR="00A811CB" w:rsidRPr="005B3C2C">
        <w:rPr>
          <w:rFonts w:cstheme="minorHAnsi"/>
          <w:szCs w:val="24"/>
        </w:rPr>
        <w:t xml:space="preserve"> od</w:t>
      </w:r>
      <w:r w:rsidRPr="005B3C2C">
        <w:rPr>
          <w:rFonts w:cstheme="minorHAnsi"/>
          <w:szCs w:val="24"/>
        </w:rPr>
        <w:t xml:space="preserve"> 01.06.2023.</w:t>
      </w:r>
    </w:p>
    <w:p w14:paraId="42E98683" w14:textId="77777777" w:rsidR="00FA1945" w:rsidRPr="00BD427B" w:rsidRDefault="00FA1945" w:rsidP="00BD427B">
      <w:pPr>
        <w:tabs>
          <w:tab w:val="left" w:pos="3383"/>
        </w:tabs>
        <w:rPr>
          <w:rFonts w:cstheme="minorHAnsi"/>
          <w:szCs w:val="24"/>
        </w:rPr>
      </w:pPr>
    </w:p>
    <w:p w14:paraId="075DE65A" w14:textId="77777777" w:rsidR="00BD427B" w:rsidRPr="00BD427B" w:rsidRDefault="00BD427B" w:rsidP="00BD427B">
      <w:pPr>
        <w:tabs>
          <w:tab w:val="left" w:pos="3383"/>
        </w:tabs>
        <w:rPr>
          <w:rFonts w:cstheme="minorHAnsi"/>
          <w:szCs w:val="24"/>
        </w:rPr>
      </w:pPr>
    </w:p>
    <w:p w14:paraId="385AC571" w14:textId="77777777" w:rsidR="00BD427B" w:rsidRPr="00BD427B" w:rsidRDefault="00BD427B" w:rsidP="00BD427B">
      <w:pPr>
        <w:pStyle w:val="Naslov3"/>
        <w:spacing w:before="0" w:after="0"/>
        <w:jc w:val="center"/>
        <w:rPr>
          <w:rFonts w:asciiTheme="minorHAnsi" w:hAnsiTheme="minorHAnsi" w:cstheme="minorHAnsi"/>
          <w:b w:val="0"/>
        </w:rPr>
      </w:pPr>
      <w:r w:rsidRPr="00BD427B">
        <w:rPr>
          <w:rFonts w:asciiTheme="minorHAnsi" w:hAnsiTheme="minorHAnsi" w:cstheme="minorHAnsi"/>
        </w:rPr>
        <w:t>ZAVAROVANJE AVTOMOBILOV IN MOTORJEV</w:t>
      </w:r>
    </w:p>
    <w:p w14:paraId="0D55431D" w14:textId="77777777" w:rsidR="00BD427B" w:rsidRPr="00BD427B" w:rsidRDefault="00BD427B" w:rsidP="00BD427B">
      <w:pPr>
        <w:tabs>
          <w:tab w:val="left" w:pos="3383"/>
        </w:tabs>
        <w:rPr>
          <w:rFonts w:cstheme="minorHAnsi"/>
          <w:b/>
          <w:szCs w:val="24"/>
        </w:rPr>
      </w:pPr>
    </w:p>
    <w:p w14:paraId="1AFC78D1" w14:textId="77777777" w:rsidR="00BD427B" w:rsidRPr="00BD427B" w:rsidRDefault="00BD427B" w:rsidP="00BD427B">
      <w:pPr>
        <w:rPr>
          <w:rFonts w:cstheme="minorHAnsi"/>
          <w:b/>
          <w:szCs w:val="24"/>
        </w:rPr>
      </w:pPr>
      <w:r w:rsidRPr="00BD427B">
        <w:rPr>
          <w:rFonts w:cstheme="minorHAnsi"/>
          <w:b/>
          <w:szCs w:val="24"/>
        </w:rPr>
        <w:t>POPIS ZAVAROVANJA: Zavarovanje avtomobili.xlsx</w:t>
      </w:r>
    </w:p>
    <w:p w14:paraId="62B3B620" w14:textId="77777777" w:rsidR="00BD427B" w:rsidRPr="00BD427B" w:rsidRDefault="00BD427B" w:rsidP="00BD427B">
      <w:pPr>
        <w:tabs>
          <w:tab w:val="left" w:pos="3383"/>
        </w:tabs>
        <w:rPr>
          <w:rFonts w:cstheme="minorHAnsi"/>
          <w:b/>
          <w:szCs w:val="24"/>
        </w:rPr>
      </w:pPr>
    </w:p>
    <w:p w14:paraId="235EDF6A" w14:textId="77777777" w:rsidR="00BD427B" w:rsidRPr="00BD427B" w:rsidRDefault="00BD427B" w:rsidP="00BD427B">
      <w:pPr>
        <w:tabs>
          <w:tab w:val="left" w:pos="3383"/>
        </w:tabs>
        <w:rPr>
          <w:rFonts w:cstheme="minorHAnsi"/>
          <w:szCs w:val="24"/>
        </w:rPr>
      </w:pPr>
      <w:r w:rsidRPr="00BD427B">
        <w:rPr>
          <w:rFonts w:cstheme="minorHAnsi"/>
          <w:szCs w:val="24"/>
        </w:rPr>
        <w:t>Zavarovanje motornih vozil naj vključuje:</w:t>
      </w:r>
    </w:p>
    <w:p w14:paraId="09ADADAB" w14:textId="77777777" w:rsidR="00BD427B" w:rsidRPr="00BD427B" w:rsidRDefault="00BD427B" w:rsidP="00BD427B">
      <w:pPr>
        <w:pStyle w:val="Odstavekseznama"/>
        <w:numPr>
          <w:ilvl w:val="0"/>
          <w:numId w:val="40"/>
        </w:numPr>
        <w:spacing w:after="0" w:line="240" w:lineRule="auto"/>
        <w:contextualSpacing w:val="0"/>
        <w:jc w:val="both"/>
        <w:rPr>
          <w:rFonts w:asciiTheme="minorHAnsi" w:hAnsiTheme="minorHAnsi" w:cstheme="minorHAnsi"/>
          <w:szCs w:val="24"/>
        </w:rPr>
      </w:pPr>
      <w:r w:rsidRPr="00BD427B">
        <w:rPr>
          <w:rFonts w:asciiTheme="minorHAnsi" w:hAnsiTheme="minorHAnsi" w:cstheme="minorHAnsi"/>
          <w:szCs w:val="24"/>
        </w:rPr>
        <w:t>Obvezno zavarovanje AO</w:t>
      </w:r>
    </w:p>
    <w:p w14:paraId="66EC2986" w14:textId="77777777" w:rsidR="00BD427B" w:rsidRPr="00BD427B" w:rsidRDefault="00BD427B" w:rsidP="00BD427B">
      <w:pPr>
        <w:pStyle w:val="Odstavekseznama"/>
        <w:numPr>
          <w:ilvl w:val="0"/>
          <w:numId w:val="40"/>
        </w:numPr>
        <w:spacing w:after="0" w:line="240" w:lineRule="auto"/>
        <w:contextualSpacing w:val="0"/>
        <w:jc w:val="both"/>
        <w:rPr>
          <w:rFonts w:asciiTheme="minorHAnsi" w:hAnsiTheme="minorHAnsi" w:cstheme="minorHAnsi"/>
          <w:szCs w:val="24"/>
        </w:rPr>
      </w:pPr>
      <w:r w:rsidRPr="00BD427B">
        <w:rPr>
          <w:rFonts w:asciiTheme="minorHAnsi" w:hAnsiTheme="minorHAnsi" w:cstheme="minorHAnsi"/>
          <w:szCs w:val="24"/>
        </w:rPr>
        <w:t>Zavarovanje AO plus</w:t>
      </w:r>
    </w:p>
    <w:p w14:paraId="0D01E08F" w14:textId="77777777" w:rsidR="00BD427B" w:rsidRPr="00BD427B" w:rsidRDefault="00BD427B" w:rsidP="00BD427B">
      <w:pPr>
        <w:pStyle w:val="Odstavekseznama"/>
        <w:numPr>
          <w:ilvl w:val="0"/>
          <w:numId w:val="40"/>
        </w:numPr>
        <w:spacing w:after="0" w:line="240" w:lineRule="auto"/>
        <w:contextualSpacing w:val="0"/>
        <w:jc w:val="both"/>
        <w:rPr>
          <w:rFonts w:asciiTheme="minorHAnsi" w:hAnsiTheme="minorHAnsi" w:cstheme="minorHAnsi"/>
          <w:szCs w:val="24"/>
        </w:rPr>
      </w:pPr>
      <w:r w:rsidRPr="00BD427B">
        <w:rPr>
          <w:rFonts w:asciiTheme="minorHAnsi" w:hAnsiTheme="minorHAnsi" w:cstheme="minorHAnsi"/>
          <w:szCs w:val="24"/>
        </w:rPr>
        <w:t>Zavarovanje avtomobilskega kaska</w:t>
      </w:r>
    </w:p>
    <w:p w14:paraId="1C10907D" w14:textId="77777777" w:rsidR="00BD427B" w:rsidRPr="00BD427B" w:rsidRDefault="00BD427B" w:rsidP="00BD427B">
      <w:pPr>
        <w:pStyle w:val="Odstavekseznama"/>
        <w:numPr>
          <w:ilvl w:val="0"/>
          <w:numId w:val="40"/>
        </w:numPr>
        <w:spacing w:after="0" w:line="240" w:lineRule="auto"/>
        <w:contextualSpacing w:val="0"/>
        <w:jc w:val="both"/>
        <w:rPr>
          <w:rFonts w:asciiTheme="minorHAnsi" w:hAnsiTheme="minorHAnsi" w:cstheme="minorHAnsi"/>
          <w:szCs w:val="24"/>
        </w:rPr>
      </w:pPr>
      <w:r w:rsidRPr="00BD427B">
        <w:rPr>
          <w:rFonts w:asciiTheme="minorHAnsi" w:hAnsiTheme="minorHAnsi" w:cstheme="minorHAnsi"/>
          <w:szCs w:val="24"/>
        </w:rPr>
        <w:t>Asistenca</w:t>
      </w:r>
    </w:p>
    <w:p w14:paraId="54F3C87A" w14:textId="77777777" w:rsidR="00BD427B" w:rsidRPr="00BD427B" w:rsidRDefault="00BD427B" w:rsidP="00BD427B">
      <w:pPr>
        <w:rPr>
          <w:rFonts w:cstheme="minorHAnsi"/>
          <w:szCs w:val="24"/>
          <w:u w:val="single"/>
        </w:rPr>
      </w:pPr>
    </w:p>
    <w:p w14:paraId="275EE37D" w14:textId="77777777" w:rsidR="00BD427B" w:rsidRPr="00BD427B" w:rsidRDefault="00BD427B" w:rsidP="00BD427B">
      <w:pPr>
        <w:rPr>
          <w:rFonts w:cstheme="minorHAnsi"/>
          <w:szCs w:val="24"/>
          <w:u w:val="single"/>
        </w:rPr>
      </w:pPr>
      <w:r w:rsidRPr="00BD427B">
        <w:rPr>
          <w:rFonts w:cstheme="minorHAnsi"/>
          <w:szCs w:val="24"/>
          <w:u w:val="single"/>
        </w:rPr>
        <w:lastRenderedPageBreak/>
        <w:t>Opis storitve:</w:t>
      </w:r>
    </w:p>
    <w:p w14:paraId="7E49ECDA" w14:textId="77777777" w:rsidR="00BD427B" w:rsidRPr="00BD427B" w:rsidRDefault="00BD427B" w:rsidP="00BD427B">
      <w:pPr>
        <w:rPr>
          <w:rFonts w:cstheme="minorHAnsi"/>
          <w:szCs w:val="24"/>
          <w:u w:val="single"/>
        </w:rPr>
      </w:pPr>
    </w:p>
    <w:p w14:paraId="75105B1B" w14:textId="77777777" w:rsidR="00BD427B" w:rsidRPr="00BD427B" w:rsidRDefault="00BD427B" w:rsidP="00BD427B">
      <w:pPr>
        <w:rPr>
          <w:rFonts w:cstheme="minorHAnsi"/>
          <w:b/>
          <w:szCs w:val="24"/>
        </w:rPr>
      </w:pPr>
      <w:r w:rsidRPr="00BD427B">
        <w:rPr>
          <w:rFonts w:cstheme="minorHAnsi"/>
          <w:b/>
          <w:szCs w:val="24"/>
        </w:rPr>
        <w:t>Zavarovanje AO</w:t>
      </w:r>
    </w:p>
    <w:p w14:paraId="0F841B04" w14:textId="77777777" w:rsidR="00BD427B" w:rsidRPr="00BD427B" w:rsidRDefault="00BD427B" w:rsidP="00BD427B">
      <w:pPr>
        <w:rPr>
          <w:rFonts w:cstheme="minorHAnsi"/>
          <w:szCs w:val="24"/>
        </w:rPr>
      </w:pPr>
      <w:r w:rsidRPr="00BD427B">
        <w:rPr>
          <w:rFonts w:cstheme="minorHAnsi"/>
          <w:szCs w:val="24"/>
        </w:rPr>
        <w:t>Krije škodo na osebah in stvareh, ki je bila posledica uveljavljanja odškodninskih zahtevkov na podlagi civilnega prava in Zakona o obveznih zavarovanjih v prometu, če je zavarovano vozilo povzročilo telesno poškodbo ali smrt neke osebe, prizadelo zdravje ali uničilo oz. poškodovalo stvar.</w:t>
      </w:r>
    </w:p>
    <w:p w14:paraId="5A0D13D6" w14:textId="77777777" w:rsidR="00BD427B" w:rsidRPr="00BD427B" w:rsidRDefault="00BD427B" w:rsidP="00BD427B">
      <w:pPr>
        <w:rPr>
          <w:rFonts w:cstheme="minorHAnsi"/>
          <w:szCs w:val="24"/>
        </w:rPr>
      </w:pPr>
    </w:p>
    <w:p w14:paraId="42BED91A" w14:textId="77777777" w:rsidR="00BD427B" w:rsidRPr="00BD427B" w:rsidRDefault="00BD427B" w:rsidP="00BD427B">
      <w:pPr>
        <w:rPr>
          <w:rFonts w:cstheme="minorHAnsi"/>
          <w:szCs w:val="24"/>
        </w:rPr>
      </w:pPr>
      <w:r w:rsidRPr="00BD427B">
        <w:rPr>
          <w:rFonts w:cstheme="minorHAnsi"/>
          <w:szCs w:val="24"/>
        </w:rPr>
        <w:t>Predmet zavarovanja so vsa registrirana motorna vozila, ki so last zavarovanca na dan sklenitve zavarovanja ter vsa novo nabavljena vozila med trajanjem zavarovanja, ki so v pisni obliki prijavljena v zavarovanje.</w:t>
      </w:r>
    </w:p>
    <w:p w14:paraId="2E9B848D" w14:textId="77777777" w:rsidR="00BD427B" w:rsidRPr="00BD427B" w:rsidRDefault="00BD427B" w:rsidP="00BD427B">
      <w:pPr>
        <w:rPr>
          <w:rFonts w:cstheme="minorHAnsi"/>
          <w:szCs w:val="24"/>
        </w:rPr>
      </w:pPr>
    </w:p>
    <w:p w14:paraId="1F38E15A" w14:textId="77777777" w:rsidR="00BD427B" w:rsidRPr="00BD427B" w:rsidRDefault="00BD427B" w:rsidP="00BD427B">
      <w:pPr>
        <w:rPr>
          <w:rFonts w:cstheme="minorHAnsi"/>
          <w:b/>
          <w:szCs w:val="24"/>
        </w:rPr>
      </w:pPr>
      <w:r w:rsidRPr="00BD427B">
        <w:rPr>
          <w:rFonts w:cstheme="minorHAnsi"/>
          <w:b/>
          <w:szCs w:val="24"/>
        </w:rPr>
        <w:t>Zavarovanje AO plus</w:t>
      </w:r>
    </w:p>
    <w:p w14:paraId="642A0226" w14:textId="77777777" w:rsidR="00BD427B" w:rsidRPr="00BD427B" w:rsidRDefault="00BD427B" w:rsidP="00BD427B">
      <w:pPr>
        <w:rPr>
          <w:rFonts w:cstheme="minorHAnsi"/>
          <w:szCs w:val="24"/>
        </w:rPr>
      </w:pPr>
      <w:r w:rsidRPr="00BD427B">
        <w:rPr>
          <w:rFonts w:cstheme="minorHAnsi"/>
          <w:szCs w:val="24"/>
        </w:rPr>
        <w:t xml:space="preserve">Krije pravno priznano škodo, ki jo zaradi poškodb v prometni nesreči z zavarovanim motornim vozilom utrpi voznik vozila, na katero je zavarovanje vezano. Zavarovalna vsota </w:t>
      </w:r>
      <w:r w:rsidRPr="005B3C2C">
        <w:rPr>
          <w:rFonts w:cstheme="minorHAnsi"/>
          <w:szCs w:val="24"/>
        </w:rPr>
        <w:t>51.000 EUR.</w:t>
      </w:r>
    </w:p>
    <w:p w14:paraId="3AA15E72" w14:textId="77777777" w:rsidR="00BD427B" w:rsidRPr="00BD427B" w:rsidRDefault="00BD427B" w:rsidP="00BD427B">
      <w:pPr>
        <w:rPr>
          <w:rFonts w:cstheme="minorHAnsi"/>
          <w:szCs w:val="24"/>
        </w:rPr>
      </w:pPr>
    </w:p>
    <w:p w14:paraId="5BB111CE" w14:textId="77777777" w:rsidR="00BD427B" w:rsidRPr="00BD427B" w:rsidRDefault="00BD427B" w:rsidP="00BD427B">
      <w:pPr>
        <w:rPr>
          <w:rFonts w:cstheme="minorHAnsi"/>
          <w:b/>
          <w:szCs w:val="24"/>
        </w:rPr>
      </w:pPr>
      <w:r w:rsidRPr="00BD427B">
        <w:rPr>
          <w:rFonts w:cstheme="minorHAnsi"/>
          <w:b/>
          <w:szCs w:val="24"/>
        </w:rPr>
        <w:t>Zavarovanje avtomobilskega kaska</w:t>
      </w:r>
    </w:p>
    <w:p w14:paraId="3304F63C" w14:textId="77777777" w:rsidR="00BD427B" w:rsidRPr="00BD427B" w:rsidRDefault="00BD427B" w:rsidP="00BD427B">
      <w:pPr>
        <w:rPr>
          <w:rFonts w:cstheme="minorHAnsi"/>
          <w:szCs w:val="24"/>
        </w:rPr>
      </w:pPr>
      <w:r w:rsidRPr="00BD427B">
        <w:rPr>
          <w:rFonts w:cstheme="minorHAnsi"/>
          <w:szCs w:val="24"/>
        </w:rPr>
        <w:t xml:space="preserve">Krije premoženjsko škodo na motornih vozilih in njihovih sestavnih delih. Zavarovanje polnega avtomobilskega kaska se sklene za vozila po seznamu z 1% odbitno franšizo. </w:t>
      </w:r>
    </w:p>
    <w:p w14:paraId="606732F0" w14:textId="77777777" w:rsidR="00BD427B" w:rsidRPr="00BD427B" w:rsidRDefault="00BD427B" w:rsidP="00BD427B">
      <w:pPr>
        <w:rPr>
          <w:rFonts w:cstheme="minorHAnsi"/>
          <w:szCs w:val="24"/>
        </w:rPr>
      </w:pPr>
    </w:p>
    <w:p w14:paraId="721A048A" w14:textId="77777777" w:rsidR="00BD427B" w:rsidRPr="00BD427B" w:rsidRDefault="00BD427B" w:rsidP="00BD427B">
      <w:pPr>
        <w:rPr>
          <w:rFonts w:cstheme="minorHAnsi"/>
          <w:szCs w:val="24"/>
        </w:rPr>
      </w:pPr>
      <w:r w:rsidRPr="00BD427B">
        <w:rPr>
          <w:rFonts w:cstheme="minorHAnsi"/>
          <w:szCs w:val="24"/>
        </w:rPr>
        <w:t>Zavarovanje krije osnovna kritja: dogodki v prometu, požar, tatvina, posebni dogodki.</w:t>
      </w:r>
    </w:p>
    <w:p w14:paraId="6B2D1CCA" w14:textId="77777777" w:rsidR="00BD427B" w:rsidRPr="00BD427B" w:rsidRDefault="00BD427B" w:rsidP="00BD427B">
      <w:pPr>
        <w:rPr>
          <w:rFonts w:cstheme="minorHAnsi"/>
          <w:szCs w:val="24"/>
        </w:rPr>
      </w:pPr>
    </w:p>
    <w:p w14:paraId="3CB6588F" w14:textId="77777777" w:rsidR="00BD427B" w:rsidRPr="00BD427B" w:rsidRDefault="00BD427B" w:rsidP="00BD427B">
      <w:pPr>
        <w:rPr>
          <w:rFonts w:cstheme="minorHAnsi"/>
          <w:szCs w:val="24"/>
        </w:rPr>
      </w:pPr>
      <w:r w:rsidRPr="00BD427B">
        <w:rPr>
          <w:rFonts w:cstheme="minorHAnsi"/>
          <w:szCs w:val="24"/>
        </w:rPr>
        <w:t>Dodatna kritja: Razbitje stekel, svetlobnih teles in ogledal, poškodbe vozila zaradi dotika živali, poškodbe na parkirišču, izguba ključev, zavarovanje dodatne opreme, prtljage in stvari v vozilu.</w:t>
      </w:r>
    </w:p>
    <w:p w14:paraId="3A70446F" w14:textId="77777777" w:rsidR="00BD427B" w:rsidRPr="00BD427B" w:rsidRDefault="00BD427B" w:rsidP="00BD427B">
      <w:pPr>
        <w:rPr>
          <w:rFonts w:cstheme="minorHAnsi"/>
          <w:szCs w:val="24"/>
        </w:rPr>
      </w:pPr>
    </w:p>
    <w:p w14:paraId="7FFE3208" w14:textId="77777777" w:rsidR="00BD427B" w:rsidRPr="00BD427B" w:rsidRDefault="00BD427B" w:rsidP="00BD427B">
      <w:pPr>
        <w:autoSpaceDE w:val="0"/>
        <w:autoSpaceDN w:val="0"/>
        <w:adjustRightInd w:val="0"/>
        <w:rPr>
          <w:rFonts w:cstheme="minorHAnsi"/>
          <w:szCs w:val="24"/>
        </w:rPr>
      </w:pPr>
      <w:r w:rsidRPr="00BD427B">
        <w:rPr>
          <w:rFonts w:cstheme="minorHAnsi"/>
          <w:b/>
          <w:bCs/>
          <w:iCs/>
          <w:szCs w:val="24"/>
        </w:rPr>
        <w:t xml:space="preserve">Nezgodno zavarovanje voznika in potnikov </w:t>
      </w:r>
      <w:r w:rsidRPr="00BD427B">
        <w:rPr>
          <w:rFonts w:cstheme="minorHAnsi"/>
          <w:szCs w:val="24"/>
        </w:rPr>
        <w:t>zavaruje voznika in sopotnike pred nezgodami, ki nastanejo pri vožnji z motornimi in drugimi vozili. ZV znašajo 12.500 EUR za smrt ter 25.000 EUR za invalidnost.</w:t>
      </w:r>
    </w:p>
    <w:p w14:paraId="55D269B2" w14:textId="77777777" w:rsidR="00BD427B" w:rsidRPr="00BD427B" w:rsidRDefault="00BD427B" w:rsidP="00BD427B">
      <w:pPr>
        <w:autoSpaceDE w:val="0"/>
        <w:autoSpaceDN w:val="0"/>
        <w:adjustRightInd w:val="0"/>
        <w:rPr>
          <w:rFonts w:cstheme="minorHAnsi"/>
          <w:szCs w:val="24"/>
        </w:rPr>
      </w:pPr>
    </w:p>
    <w:p w14:paraId="042DB732" w14:textId="77777777" w:rsidR="00BD427B" w:rsidRPr="00BD427B" w:rsidRDefault="00BD427B" w:rsidP="00BD427B">
      <w:pPr>
        <w:autoSpaceDE w:val="0"/>
        <w:autoSpaceDN w:val="0"/>
        <w:adjustRightInd w:val="0"/>
        <w:rPr>
          <w:rFonts w:cstheme="minorHAnsi"/>
          <w:b/>
          <w:szCs w:val="24"/>
        </w:rPr>
      </w:pPr>
      <w:r w:rsidRPr="00BD427B">
        <w:rPr>
          <w:rFonts w:cstheme="minorHAnsi"/>
          <w:b/>
          <w:szCs w:val="24"/>
        </w:rPr>
        <w:t>Avto asistenca</w:t>
      </w:r>
    </w:p>
    <w:p w14:paraId="68D9B15C" w14:textId="77777777" w:rsidR="00BD427B" w:rsidRPr="00BD427B" w:rsidRDefault="00BD427B" w:rsidP="00BD427B">
      <w:pPr>
        <w:autoSpaceDE w:val="0"/>
        <w:autoSpaceDN w:val="0"/>
        <w:adjustRightInd w:val="0"/>
        <w:rPr>
          <w:rFonts w:cstheme="minorHAnsi"/>
          <w:szCs w:val="24"/>
        </w:rPr>
      </w:pPr>
      <w:r w:rsidRPr="00BD427B">
        <w:rPr>
          <w:rFonts w:cstheme="minorHAnsi"/>
          <w:szCs w:val="24"/>
        </w:rPr>
        <w:t xml:space="preserve">Zavarovanje nudi 24 ur na dan asistenco v primeru, ko se zavarovanec znajde v težavah zaradi okvare, poškodbe, uničenja, izginitve, </w:t>
      </w:r>
      <w:proofErr w:type="spellStart"/>
      <w:r w:rsidRPr="00BD427B">
        <w:rPr>
          <w:rFonts w:cstheme="minorHAnsi"/>
          <w:szCs w:val="24"/>
        </w:rPr>
        <w:t>obtičanja</w:t>
      </w:r>
      <w:proofErr w:type="spellEnd"/>
      <w:r w:rsidRPr="00BD427B">
        <w:rPr>
          <w:rFonts w:cstheme="minorHAnsi"/>
          <w:szCs w:val="24"/>
        </w:rPr>
        <w:t xml:space="preserve"> zavarovanega motornega vozila in kadar ima zavarovanec težave z gorivom ali ključi.  </w:t>
      </w:r>
    </w:p>
    <w:p w14:paraId="0275F91B" w14:textId="77777777" w:rsidR="00BD427B" w:rsidRPr="00BD427B" w:rsidRDefault="00BD427B" w:rsidP="00BD427B">
      <w:pPr>
        <w:autoSpaceDE w:val="0"/>
        <w:autoSpaceDN w:val="0"/>
        <w:adjustRightInd w:val="0"/>
        <w:rPr>
          <w:rFonts w:cstheme="minorHAnsi"/>
          <w:szCs w:val="24"/>
        </w:rPr>
      </w:pPr>
      <w:r w:rsidRPr="00BD427B">
        <w:rPr>
          <w:rFonts w:cstheme="minorHAnsi"/>
          <w:szCs w:val="24"/>
        </w:rPr>
        <w:t>Zavarovanje se sklene za vozila, označena v tabeli ( specialna vozila z največjo tehnično dovoljeno maso do 3,5 tone).</w:t>
      </w:r>
    </w:p>
    <w:p w14:paraId="02E23CC1" w14:textId="77777777" w:rsidR="00BD427B" w:rsidRPr="00BD427B" w:rsidRDefault="00BD427B" w:rsidP="00BD427B">
      <w:pPr>
        <w:autoSpaceDE w:val="0"/>
        <w:autoSpaceDN w:val="0"/>
        <w:adjustRightInd w:val="0"/>
        <w:rPr>
          <w:rFonts w:cstheme="minorHAnsi"/>
          <w:szCs w:val="24"/>
        </w:rPr>
      </w:pPr>
      <w:r w:rsidRPr="00BD427B">
        <w:rPr>
          <w:rFonts w:cstheme="minorHAnsi"/>
          <w:szCs w:val="24"/>
        </w:rPr>
        <w:t>Zavarovalnica mora nuditi minimalno naslednje storitve:</w:t>
      </w:r>
    </w:p>
    <w:p w14:paraId="3C417795" w14:textId="77777777" w:rsidR="00BD427B" w:rsidRPr="00BD427B" w:rsidRDefault="00BD427B" w:rsidP="00BD427B">
      <w:pPr>
        <w:autoSpaceDE w:val="0"/>
        <w:autoSpaceDN w:val="0"/>
        <w:adjustRightInd w:val="0"/>
        <w:rPr>
          <w:rFonts w:cstheme="minorHAnsi"/>
          <w:szCs w:val="24"/>
        </w:rPr>
      </w:pPr>
      <w:r w:rsidRPr="00BD427B">
        <w:rPr>
          <w:rFonts w:cstheme="minorHAnsi"/>
          <w:szCs w:val="24"/>
        </w:rPr>
        <w:t>1.</w:t>
      </w:r>
      <w:r w:rsidRPr="00BD427B">
        <w:rPr>
          <w:rFonts w:cstheme="minorHAnsi"/>
          <w:szCs w:val="24"/>
        </w:rPr>
        <w:tab/>
        <w:t>Pomoč v Sloveniji in tujini,</w:t>
      </w:r>
    </w:p>
    <w:p w14:paraId="369553D6" w14:textId="77777777" w:rsidR="00BD427B" w:rsidRPr="00BD427B" w:rsidRDefault="00BD427B" w:rsidP="00BD427B">
      <w:pPr>
        <w:autoSpaceDE w:val="0"/>
        <w:autoSpaceDN w:val="0"/>
        <w:adjustRightInd w:val="0"/>
        <w:rPr>
          <w:rFonts w:cstheme="minorHAnsi"/>
          <w:szCs w:val="24"/>
        </w:rPr>
      </w:pPr>
      <w:r w:rsidRPr="00BD427B">
        <w:rPr>
          <w:rFonts w:cstheme="minorHAnsi"/>
          <w:szCs w:val="24"/>
        </w:rPr>
        <w:t>2.</w:t>
      </w:r>
      <w:r w:rsidRPr="00BD427B">
        <w:rPr>
          <w:rFonts w:cstheme="minorHAnsi"/>
          <w:szCs w:val="24"/>
        </w:rPr>
        <w:tab/>
        <w:t>Stroški vleke vozila,</w:t>
      </w:r>
    </w:p>
    <w:p w14:paraId="19BDFA3B" w14:textId="77777777" w:rsidR="00BD427B" w:rsidRPr="00BD427B" w:rsidRDefault="00BD427B" w:rsidP="00BD427B">
      <w:pPr>
        <w:autoSpaceDE w:val="0"/>
        <w:autoSpaceDN w:val="0"/>
        <w:adjustRightInd w:val="0"/>
        <w:rPr>
          <w:rFonts w:cstheme="minorHAnsi"/>
          <w:szCs w:val="24"/>
        </w:rPr>
      </w:pPr>
      <w:r w:rsidRPr="00BD427B">
        <w:rPr>
          <w:rFonts w:cstheme="minorHAnsi"/>
          <w:szCs w:val="24"/>
        </w:rPr>
        <w:t>3.</w:t>
      </w:r>
      <w:r w:rsidRPr="00BD427B">
        <w:rPr>
          <w:rFonts w:cstheme="minorHAnsi"/>
          <w:szCs w:val="24"/>
        </w:rPr>
        <w:tab/>
        <w:t>Stroški reševanja vozila,</w:t>
      </w:r>
    </w:p>
    <w:p w14:paraId="283579D5" w14:textId="77777777" w:rsidR="00BD427B" w:rsidRPr="00BD427B" w:rsidRDefault="00BD427B" w:rsidP="00BD427B">
      <w:pPr>
        <w:autoSpaceDE w:val="0"/>
        <w:autoSpaceDN w:val="0"/>
        <w:adjustRightInd w:val="0"/>
        <w:rPr>
          <w:rFonts w:cstheme="minorHAnsi"/>
          <w:szCs w:val="24"/>
        </w:rPr>
      </w:pPr>
      <w:r w:rsidRPr="00BD427B">
        <w:rPr>
          <w:rFonts w:cstheme="minorHAnsi"/>
          <w:szCs w:val="24"/>
        </w:rPr>
        <w:t>4.</w:t>
      </w:r>
      <w:r w:rsidRPr="00BD427B">
        <w:rPr>
          <w:rFonts w:cstheme="minorHAnsi"/>
          <w:szCs w:val="24"/>
        </w:rPr>
        <w:tab/>
        <w:t>Stroški popravila v primeru manjše okvare,</w:t>
      </w:r>
    </w:p>
    <w:p w14:paraId="268FB666" w14:textId="77777777" w:rsidR="00BD427B" w:rsidRPr="00BD427B" w:rsidRDefault="00BD427B" w:rsidP="00BD427B">
      <w:pPr>
        <w:autoSpaceDE w:val="0"/>
        <w:autoSpaceDN w:val="0"/>
        <w:adjustRightInd w:val="0"/>
        <w:rPr>
          <w:rFonts w:cstheme="minorHAnsi"/>
          <w:szCs w:val="24"/>
        </w:rPr>
      </w:pPr>
      <w:r w:rsidRPr="00BD427B">
        <w:rPr>
          <w:rFonts w:cstheme="minorHAnsi"/>
          <w:szCs w:val="24"/>
        </w:rPr>
        <w:t>5.</w:t>
      </w:r>
      <w:r w:rsidRPr="00BD427B">
        <w:rPr>
          <w:rFonts w:cstheme="minorHAnsi"/>
          <w:szCs w:val="24"/>
        </w:rPr>
        <w:tab/>
        <w:t>Stroški zaradi zmanjkanja pogonskega sredstva in težave z avtomobilskimi ključi.</w:t>
      </w:r>
    </w:p>
    <w:p w14:paraId="425AED90" w14:textId="732A5547" w:rsidR="002830B1" w:rsidRPr="00BD427B" w:rsidRDefault="002830B1" w:rsidP="002830B1">
      <w:pPr>
        <w:rPr>
          <w:rFonts w:cstheme="minorHAnsi"/>
          <w:szCs w:val="24"/>
        </w:rPr>
      </w:pPr>
    </w:p>
    <w:p w14:paraId="3A168286" w14:textId="0C9A20BB" w:rsidR="00BD427B" w:rsidRPr="00BD427B" w:rsidRDefault="00BD427B" w:rsidP="002830B1">
      <w:pPr>
        <w:rPr>
          <w:rFonts w:cstheme="minorHAnsi"/>
          <w:szCs w:val="24"/>
        </w:rPr>
      </w:pPr>
    </w:p>
    <w:p w14:paraId="471A7A57" w14:textId="77777777" w:rsidR="0017714E" w:rsidRDefault="0017714E" w:rsidP="00BD427B">
      <w:pPr>
        <w:rPr>
          <w:rFonts w:cstheme="minorHAnsi"/>
          <w:b/>
          <w:szCs w:val="24"/>
        </w:rPr>
      </w:pPr>
    </w:p>
    <w:p w14:paraId="093EEB62" w14:textId="7E211449" w:rsidR="0017714E" w:rsidRDefault="0017714E" w:rsidP="0017714E">
      <w:pPr>
        <w:rPr>
          <w:rFonts w:cstheme="minorHAnsi"/>
          <w:b/>
          <w:szCs w:val="24"/>
        </w:rPr>
      </w:pPr>
      <w:r w:rsidRPr="0017714E">
        <w:rPr>
          <w:rFonts w:cstheme="minorHAnsi"/>
          <w:b/>
          <w:szCs w:val="24"/>
        </w:rPr>
        <w:lastRenderedPageBreak/>
        <w:t>Pridobivanje podatkov</w:t>
      </w:r>
      <w:r>
        <w:rPr>
          <w:rFonts w:cstheme="minorHAnsi"/>
          <w:b/>
          <w:szCs w:val="24"/>
        </w:rPr>
        <w:t xml:space="preserve"> </w:t>
      </w:r>
      <w:r w:rsidRPr="0017714E">
        <w:rPr>
          <w:rFonts w:cstheme="minorHAnsi"/>
          <w:b/>
          <w:szCs w:val="24"/>
        </w:rPr>
        <w:t>o škodah po zavarovalnih vrstah in tehničnih specifikacijah (obrazec-preglednica  OBR_3_1A  in OBR_3_1B)</w:t>
      </w:r>
    </w:p>
    <w:p w14:paraId="79FB429C" w14:textId="77777777" w:rsidR="0017714E" w:rsidRPr="0017714E" w:rsidRDefault="0017714E" w:rsidP="0017714E">
      <w:pPr>
        <w:rPr>
          <w:rFonts w:cstheme="minorHAnsi"/>
          <w:b/>
          <w:szCs w:val="24"/>
        </w:rPr>
      </w:pPr>
    </w:p>
    <w:p w14:paraId="4DD8D183" w14:textId="77777777" w:rsidR="0017714E" w:rsidRPr="0017714E" w:rsidRDefault="0017714E" w:rsidP="0017714E">
      <w:pPr>
        <w:rPr>
          <w:rFonts w:cstheme="minorHAnsi"/>
          <w:szCs w:val="24"/>
        </w:rPr>
      </w:pPr>
      <w:r w:rsidRPr="0017714E">
        <w:rPr>
          <w:rFonts w:cstheme="minorHAnsi"/>
          <w:szCs w:val="24"/>
        </w:rPr>
        <w:t xml:space="preserve">Naročnik bo podatke posredoval zainteresiranim ponudnikom na podlagi poziva. Ponudnik pošlje (z navedbo številke javnega naročila) zahtevo za navedeno dokumentacijo na </w:t>
      </w:r>
    </w:p>
    <w:p w14:paraId="0559D555" w14:textId="141201F9" w:rsidR="002F278C" w:rsidRDefault="0017714E" w:rsidP="00335CA2">
      <w:pPr>
        <w:rPr>
          <w:rFonts w:cstheme="minorHAnsi"/>
          <w:szCs w:val="24"/>
        </w:rPr>
      </w:pPr>
      <w:r w:rsidRPr="0017714E">
        <w:rPr>
          <w:rFonts w:cstheme="minorHAnsi"/>
          <w:szCs w:val="24"/>
        </w:rPr>
        <w:t xml:space="preserve">e-poštni naslov: rafko.bencic@zd-koper.si  </w:t>
      </w:r>
    </w:p>
    <w:p w14:paraId="11E26728" w14:textId="76F98741" w:rsidR="00D4099B" w:rsidRDefault="00D4099B" w:rsidP="00335CA2">
      <w:pPr>
        <w:rPr>
          <w:rFonts w:cstheme="minorHAnsi"/>
          <w:szCs w:val="24"/>
        </w:rPr>
      </w:pPr>
    </w:p>
    <w:p w14:paraId="5DC6C8AA" w14:textId="34EA207D" w:rsidR="00D4099B" w:rsidRDefault="00D4099B" w:rsidP="00335CA2">
      <w:pPr>
        <w:rPr>
          <w:rFonts w:cstheme="minorHAnsi"/>
          <w:szCs w:val="24"/>
        </w:rPr>
      </w:pPr>
    </w:p>
    <w:p w14:paraId="02BF49DD" w14:textId="77777777" w:rsidR="00217E0D" w:rsidRDefault="00217E0D" w:rsidP="00217E0D">
      <w:pPr>
        <w:widowControl w:val="0"/>
        <w:adjustRightInd w:val="0"/>
        <w:jc w:val="both"/>
        <w:textAlignment w:val="baseline"/>
        <w:rPr>
          <w:rFonts w:cstheme="minorHAnsi"/>
          <w:szCs w:val="24"/>
        </w:rPr>
      </w:pPr>
      <w:r w:rsidRPr="00F7755A">
        <w:rPr>
          <w:rFonts w:cstheme="minorHAnsi"/>
          <w:szCs w:val="24"/>
        </w:rPr>
        <w:t>V zadnjem letu zavarovanja obstaja manjša možnost, da se bo naročnik lahko selil v nove prostore.  Ker se ob možni selitvi v nov objekt lahko spremenijo pogoji zavarovanja  si naročnik pridružuje pravico, da v kolikor bo naročnik imel zagotovljena sredstva  za nastale spremembe, pripravi aneks k pogodbi skladno z 95. členom ZJN-3 oziroma v kolikor sredstev ne bi imel v predvidenem obsegu prostorskih sprememb, prekine pogodba in izvede novo JN. Glede na 95. člen ZJN-3 naročnik predvideva možnost spremembe pogojev izvedbe naročila v obsegu spremembe spremenjenega obsega zavarovanja kot posledice spremenjenih prostorskih pogojev delovanja, ki jih v času predmetnega naročila ne more natančno opredeliti.</w:t>
      </w:r>
    </w:p>
    <w:p w14:paraId="2D036A7E" w14:textId="77777777" w:rsidR="00733C56" w:rsidRDefault="00733C56" w:rsidP="00733C56">
      <w:pPr>
        <w:rPr>
          <w:rFonts w:cstheme="minorHAnsi"/>
          <w:szCs w:val="24"/>
        </w:rPr>
      </w:pPr>
    </w:p>
    <w:p w14:paraId="31850173" w14:textId="77777777" w:rsidR="00733C56" w:rsidRDefault="00733C56" w:rsidP="00335CA2">
      <w:pPr>
        <w:rPr>
          <w:rFonts w:cstheme="minorHAnsi"/>
          <w:szCs w:val="24"/>
        </w:rPr>
      </w:pPr>
    </w:p>
    <w:p w14:paraId="14ED346E" w14:textId="019AE86D" w:rsidR="00D4099B" w:rsidRDefault="00D4099B" w:rsidP="00335CA2">
      <w:pPr>
        <w:rPr>
          <w:rFonts w:cstheme="minorHAnsi"/>
          <w:szCs w:val="24"/>
        </w:rPr>
      </w:pPr>
    </w:p>
    <w:p w14:paraId="2ED35CEA" w14:textId="4F2B3434" w:rsidR="00D4099B" w:rsidRDefault="00D4099B" w:rsidP="00335CA2">
      <w:pPr>
        <w:rPr>
          <w:rFonts w:cstheme="minorHAnsi"/>
          <w:szCs w:val="24"/>
        </w:rPr>
      </w:pPr>
    </w:p>
    <w:p w14:paraId="477E8F53" w14:textId="289871B9" w:rsidR="00D4099B" w:rsidRDefault="00C37079" w:rsidP="00335CA2">
      <w:pPr>
        <w:rPr>
          <w:rFonts w:cstheme="minorHAnsi"/>
          <w:szCs w:val="24"/>
        </w:rPr>
      </w:pPr>
      <w:r>
        <w:rPr>
          <w:rFonts w:cstheme="minorHAnsi"/>
          <w:szCs w:val="24"/>
        </w:rPr>
        <w:t>Kraj, datum___________________</w:t>
      </w:r>
      <w:r>
        <w:rPr>
          <w:rFonts w:cstheme="minorHAnsi"/>
          <w:szCs w:val="24"/>
        </w:rPr>
        <w:tab/>
      </w:r>
      <w:r w:rsidR="00D4099B">
        <w:rPr>
          <w:rFonts w:cstheme="minorHAnsi"/>
          <w:szCs w:val="24"/>
        </w:rPr>
        <w:tab/>
      </w:r>
      <w:r w:rsidR="00D4099B">
        <w:rPr>
          <w:rFonts w:cstheme="minorHAnsi"/>
          <w:szCs w:val="24"/>
        </w:rPr>
        <w:tab/>
      </w:r>
      <w:r w:rsidR="00D4099B">
        <w:rPr>
          <w:rFonts w:cstheme="minorHAnsi"/>
          <w:szCs w:val="24"/>
        </w:rPr>
        <w:tab/>
        <w:t>Ponudnik</w:t>
      </w:r>
    </w:p>
    <w:p w14:paraId="19E90240" w14:textId="60D363EE" w:rsidR="00D4099B" w:rsidRDefault="00D4099B" w:rsidP="00335CA2">
      <w:pPr>
        <w:rPr>
          <w:rFonts w:cstheme="minorHAnsi"/>
          <w:szCs w:val="24"/>
        </w:rPr>
      </w:pPr>
      <w:r>
        <w:rPr>
          <w:rFonts w:cstheme="minorHAnsi"/>
          <w:szCs w:val="24"/>
        </w:rPr>
        <w:tab/>
      </w:r>
      <w:r>
        <w:rPr>
          <w:rFonts w:cstheme="minorHAnsi"/>
          <w:szCs w:val="24"/>
        </w:rPr>
        <w:tab/>
      </w:r>
      <w:r>
        <w:rPr>
          <w:rFonts w:cstheme="minorHAnsi"/>
          <w:szCs w:val="24"/>
        </w:rPr>
        <w:tab/>
      </w:r>
      <w:r>
        <w:rPr>
          <w:rFonts w:cstheme="minorHAnsi"/>
          <w:szCs w:val="24"/>
        </w:rPr>
        <w:tab/>
      </w:r>
      <w:r>
        <w:rPr>
          <w:rFonts w:cstheme="minorHAnsi"/>
          <w:szCs w:val="24"/>
        </w:rPr>
        <w:tab/>
      </w:r>
      <w:r>
        <w:rPr>
          <w:rFonts w:cstheme="minorHAnsi"/>
          <w:szCs w:val="24"/>
        </w:rPr>
        <w:tab/>
      </w:r>
      <w:r>
        <w:rPr>
          <w:rFonts w:cstheme="minorHAnsi"/>
          <w:szCs w:val="24"/>
        </w:rPr>
        <w:tab/>
      </w:r>
      <w:r>
        <w:rPr>
          <w:rFonts w:cstheme="minorHAnsi"/>
          <w:szCs w:val="24"/>
        </w:rPr>
        <w:tab/>
        <w:t>Odgovorna oseba</w:t>
      </w:r>
    </w:p>
    <w:p w14:paraId="28AD8531" w14:textId="3B784CC0" w:rsidR="00D4099B" w:rsidRDefault="00D4099B" w:rsidP="00335CA2">
      <w:pPr>
        <w:rPr>
          <w:rFonts w:cstheme="minorHAnsi"/>
          <w:szCs w:val="24"/>
        </w:rPr>
      </w:pPr>
    </w:p>
    <w:p w14:paraId="11254795" w14:textId="30919D63" w:rsidR="00D4099B" w:rsidRDefault="00D4099B" w:rsidP="00335CA2">
      <w:pPr>
        <w:rPr>
          <w:rFonts w:cstheme="minorHAnsi"/>
          <w:b/>
          <w:szCs w:val="24"/>
          <w:highlight w:val="cyan"/>
        </w:rPr>
      </w:pPr>
      <w:r>
        <w:rPr>
          <w:rFonts w:cstheme="minorHAnsi"/>
          <w:szCs w:val="24"/>
        </w:rPr>
        <w:tab/>
      </w:r>
      <w:r>
        <w:rPr>
          <w:rFonts w:cstheme="minorHAnsi"/>
          <w:szCs w:val="24"/>
        </w:rPr>
        <w:tab/>
      </w:r>
      <w:r>
        <w:rPr>
          <w:rFonts w:cstheme="minorHAnsi"/>
          <w:szCs w:val="24"/>
        </w:rPr>
        <w:tab/>
      </w:r>
      <w:r>
        <w:rPr>
          <w:rFonts w:cstheme="minorHAnsi"/>
          <w:szCs w:val="24"/>
        </w:rPr>
        <w:tab/>
      </w:r>
      <w:r>
        <w:rPr>
          <w:rFonts w:cstheme="minorHAnsi"/>
          <w:szCs w:val="24"/>
        </w:rPr>
        <w:tab/>
      </w:r>
      <w:r w:rsidR="00C37079">
        <w:rPr>
          <w:rFonts w:cstheme="minorHAnsi"/>
          <w:szCs w:val="24"/>
        </w:rPr>
        <w:t xml:space="preserve">                        </w:t>
      </w:r>
      <w:r>
        <w:rPr>
          <w:rFonts w:cstheme="minorHAnsi"/>
          <w:szCs w:val="24"/>
        </w:rPr>
        <w:tab/>
      </w:r>
      <w:r>
        <w:rPr>
          <w:rFonts w:cstheme="minorHAnsi"/>
          <w:szCs w:val="24"/>
        </w:rPr>
        <w:tab/>
        <w:t>________________________</w:t>
      </w:r>
    </w:p>
    <w:sectPr w:rsidR="00D4099B" w:rsidSect="00D66FE4">
      <w:footerReference w:type="default" r:id="rId9"/>
      <w:pgSz w:w="11906" w:h="16838"/>
      <w:pgMar w:top="1417" w:right="1417" w:bottom="1417"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24CEE" w14:textId="77777777" w:rsidR="000178D5" w:rsidRDefault="000178D5" w:rsidP="00BC4127">
      <w:r>
        <w:separator/>
      </w:r>
    </w:p>
  </w:endnote>
  <w:endnote w:type="continuationSeparator" w:id="0">
    <w:p w14:paraId="1ABE77EA" w14:textId="77777777" w:rsidR="000178D5" w:rsidRDefault="000178D5" w:rsidP="00B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L Swiss">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9966525"/>
      <w:docPartObj>
        <w:docPartGallery w:val="Page Numbers (Bottom of Page)"/>
        <w:docPartUnique/>
      </w:docPartObj>
    </w:sdtPr>
    <w:sdtEndPr>
      <w:rPr>
        <w:sz w:val="18"/>
        <w:szCs w:val="18"/>
      </w:rPr>
    </w:sdtEndPr>
    <w:sdtContent>
      <w:p w14:paraId="2C66D32B" w14:textId="5E4B4810" w:rsidR="00073ED8" w:rsidRPr="00073ED8" w:rsidRDefault="00073ED8">
        <w:pPr>
          <w:pStyle w:val="Noga"/>
          <w:jc w:val="right"/>
          <w:rPr>
            <w:sz w:val="18"/>
            <w:szCs w:val="18"/>
          </w:rPr>
        </w:pPr>
        <w:r w:rsidRPr="00073ED8">
          <w:rPr>
            <w:sz w:val="18"/>
            <w:szCs w:val="18"/>
          </w:rPr>
          <w:fldChar w:fldCharType="begin"/>
        </w:r>
        <w:r w:rsidRPr="00073ED8">
          <w:rPr>
            <w:sz w:val="18"/>
            <w:szCs w:val="18"/>
          </w:rPr>
          <w:instrText>PAGE   \* MERGEFORMAT</w:instrText>
        </w:r>
        <w:r w:rsidRPr="00073ED8">
          <w:rPr>
            <w:sz w:val="18"/>
            <w:szCs w:val="18"/>
          </w:rPr>
          <w:fldChar w:fldCharType="separate"/>
        </w:r>
        <w:r w:rsidR="006C6128">
          <w:rPr>
            <w:noProof/>
            <w:sz w:val="18"/>
            <w:szCs w:val="18"/>
          </w:rPr>
          <w:t>2</w:t>
        </w:r>
        <w:r w:rsidRPr="00073ED8">
          <w:rPr>
            <w:sz w:val="18"/>
            <w:szCs w:val="18"/>
          </w:rPr>
          <w:fldChar w:fldCharType="end"/>
        </w:r>
      </w:p>
    </w:sdtContent>
  </w:sdt>
  <w:p w14:paraId="6115B030" w14:textId="77777777" w:rsidR="00073ED8" w:rsidRDefault="00073E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1023B" w14:textId="77777777" w:rsidR="000178D5" w:rsidRDefault="000178D5" w:rsidP="00BC4127">
      <w:r>
        <w:separator/>
      </w:r>
    </w:p>
  </w:footnote>
  <w:footnote w:type="continuationSeparator" w:id="0">
    <w:p w14:paraId="4BE7D3FA" w14:textId="77777777" w:rsidR="000178D5" w:rsidRDefault="000178D5" w:rsidP="00BC4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09702EB7"/>
    <w:multiLevelType w:val="hybridMultilevel"/>
    <w:tmpl w:val="D7DCD16C"/>
    <w:lvl w:ilvl="0" w:tplc="991EAFFC">
      <w:numFmt w:val="bullet"/>
      <w:lvlText w:val="-"/>
      <w:lvlJc w:val="left"/>
      <w:pPr>
        <w:ind w:left="720" w:hanging="360"/>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436484"/>
    <w:multiLevelType w:val="hybridMultilevel"/>
    <w:tmpl w:val="4E209B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75B7E"/>
    <w:multiLevelType w:val="multilevel"/>
    <w:tmpl w:val="979E0E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1CD086B"/>
    <w:multiLevelType w:val="hybridMultilevel"/>
    <w:tmpl w:val="656AF072"/>
    <w:lvl w:ilvl="0" w:tplc="71540C74">
      <w:start w:val="21"/>
      <w:numFmt w:val="bullet"/>
      <w:lvlText w:val="-"/>
      <w:lvlJc w:val="left"/>
      <w:pPr>
        <w:ind w:left="720" w:hanging="360"/>
      </w:pPr>
      <w:rPr>
        <w:rFonts w:ascii="Calibri Light" w:eastAsiaTheme="minorHAnsi" w:hAnsi="Calibri Light"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3D3426"/>
    <w:multiLevelType w:val="hybridMultilevel"/>
    <w:tmpl w:val="8BAE06F8"/>
    <w:lvl w:ilvl="0" w:tplc="39444048">
      <w:start w:val="1"/>
      <w:numFmt w:val="decimal"/>
      <w:lvlText w:val="%1."/>
      <w:lvlJc w:val="left"/>
      <w:pPr>
        <w:tabs>
          <w:tab w:val="num" w:pos="510"/>
        </w:tabs>
        <w:ind w:left="567" w:hanging="51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838609D"/>
    <w:multiLevelType w:val="hybridMultilevel"/>
    <w:tmpl w:val="2BDE6862"/>
    <w:lvl w:ilvl="0" w:tplc="13BA285E">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9BA17C1"/>
    <w:multiLevelType w:val="hybridMultilevel"/>
    <w:tmpl w:val="0C904A22"/>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40B682E"/>
    <w:multiLevelType w:val="hybridMultilevel"/>
    <w:tmpl w:val="137AAFCA"/>
    <w:lvl w:ilvl="0" w:tplc="5600A436">
      <w:numFmt w:val="bullet"/>
      <w:lvlText w:val="-"/>
      <w:lvlJc w:val="left"/>
      <w:pPr>
        <w:tabs>
          <w:tab w:val="num" w:pos="720"/>
        </w:tabs>
        <w:ind w:left="720" w:hanging="360"/>
      </w:pPr>
      <w:rPr>
        <w:rFonts w:ascii="Calibri" w:eastAsia="Times New Roman" w:hAnsi="Calibri"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CF628D"/>
    <w:multiLevelType w:val="hybridMultilevel"/>
    <w:tmpl w:val="3D0663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5295E09"/>
    <w:multiLevelType w:val="hybridMultilevel"/>
    <w:tmpl w:val="3EACDC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A9C522F"/>
    <w:multiLevelType w:val="hybridMultilevel"/>
    <w:tmpl w:val="CF7A0CD6"/>
    <w:lvl w:ilvl="0" w:tplc="8B908FB6">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04754A8"/>
    <w:multiLevelType w:val="hybridMultilevel"/>
    <w:tmpl w:val="0458F248"/>
    <w:lvl w:ilvl="0" w:tplc="8AD475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090DA5"/>
    <w:multiLevelType w:val="hybridMultilevel"/>
    <w:tmpl w:val="28468D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34C310C"/>
    <w:multiLevelType w:val="hybridMultilevel"/>
    <w:tmpl w:val="982A12F2"/>
    <w:lvl w:ilvl="0" w:tplc="FFFFFFFF">
      <w:start w:val="1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35D37D9"/>
    <w:multiLevelType w:val="hybridMultilevel"/>
    <w:tmpl w:val="24ECCF2A"/>
    <w:lvl w:ilvl="0" w:tplc="995CCFE6">
      <w:start w:val="7"/>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EA6E6A"/>
    <w:multiLevelType w:val="hybridMultilevel"/>
    <w:tmpl w:val="33FCA4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84F7C6F"/>
    <w:multiLevelType w:val="hybridMultilevel"/>
    <w:tmpl w:val="3A08D3D2"/>
    <w:lvl w:ilvl="0" w:tplc="DD6CF44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94E1AD5"/>
    <w:multiLevelType w:val="hybridMultilevel"/>
    <w:tmpl w:val="D39A38C6"/>
    <w:lvl w:ilvl="0" w:tplc="CB147C74">
      <w:start w:val="16"/>
      <w:numFmt w:val="bullet"/>
      <w:lvlText w:val="-"/>
      <w:lvlJc w:val="left"/>
      <w:pPr>
        <w:ind w:left="720" w:hanging="360"/>
      </w:pPr>
      <w:rPr>
        <w:rFonts w:ascii="Cambria" w:eastAsiaTheme="minorHAns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0877E0"/>
    <w:multiLevelType w:val="hybridMultilevel"/>
    <w:tmpl w:val="B7782D54"/>
    <w:lvl w:ilvl="0" w:tplc="04240001">
      <w:start w:val="1"/>
      <w:numFmt w:val="bullet"/>
      <w:lvlText w:val=""/>
      <w:lvlJc w:val="left"/>
      <w:pPr>
        <w:tabs>
          <w:tab w:val="num" w:pos="1440"/>
        </w:tabs>
        <w:ind w:left="1440" w:hanging="360"/>
      </w:pPr>
      <w:rPr>
        <w:rFonts w:ascii="Symbol" w:hAnsi="Symbol" w:hint="default"/>
      </w:rPr>
    </w:lvl>
    <w:lvl w:ilvl="1" w:tplc="04240003">
      <w:numFmt w:val="bullet"/>
      <w:lvlText w:val="-"/>
      <w:lvlJc w:val="left"/>
      <w:pPr>
        <w:tabs>
          <w:tab w:val="num" w:pos="2160"/>
        </w:tabs>
        <w:ind w:left="2160" w:hanging="360"/>
      </w:pPr>
      <w:rPr>
        <w:rFonts w:ascii="Times New Roman" w:eastAsia="Times New Roman" w:hAnsi="Times New Roman" w:cs="Times New Roman" w:hint="default"/>
      </w:rPr>
    </w:lvl>
    <w:lvl w:ilvl="2" w:tplc="04240005">
      <w:start w:val="1"/>
      <w:numFmt w:val="bullet"/>
      <w:lvlText w:val=""/>
      <w:lvlJc w:val="left"/>
      <w:pPr>
        <w:tabs>
          <w:tab w:val="num" w:pos="2880"/>
        </w:tabs>
        <w:ind w:left="2880" w:hanging="360"/>
      </w:pPr>
      <w:rPr>
        <w:rFonts w:ascii="Symbol" w:hAnsi="Symbol"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A6046B9"/>
    <w:multiLevelType w:val="hybridMultilevel"/>
    <w:tmpl w:val="3B4C40AA"/>
    <w:lvl w:ilvl="0" w:tplc="BC0EEF12">
      <w:start w:val="1210"/>
      <w:numFmt w:val="bullet"/>
      <w:lvlText w:val="-"/>
      <w:lvlJc w:val="left"/>
      <w:pPr>
        <w:ind w:left="720" w:hanging="360"/>
      </w:pPr>
      <w:rPr>
        <w:rFonts w:ascii="Book Antiqua" w:eastAsiaTheme="minorHAnsi" w:hAnsi="Book Antiqu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4B2859"/>
    <w:multiLevelType w:val="hybridMultilevel"/>
    <w:tmpl w:val="1CC6462E"/>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8C27458"/>
    <w:multiLevelType w:val="hybridMultilevel"/>
    <w:tmpl w:val="5FAA84EC"/>
    <w:lvl w:ilvl="0" w:tplc="4830B29C">
      <w:start w:val="1"/>
      <w:numFmt w:val="bullet"/>
      <w:lvlText w:val="à"/>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B62466C"/>
    <w:multiLevelType w:val="hybridMultilevel"/>
    <w:tmpl w:val="CB7E243A"/>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29"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0" w15:restartNumberingAfterBreak="0">
    <w:nsid w:val="4DAA42B8"/>
    <w:multiLevelType w:val="hybridMultilevel"/>
    <w:tmpl w:val="BE566D8C"/>
    <w:lvl w:ilvl="0" w:tplc="71540C74">
      <w:start w:val="21"/>
      <w:numFmt w:val="bullet"/>
      <w:lvlText w:val="-"/>
      <w:lvlJc w:val="left"/>
      <w:pPr>
        <w:ind w:left="720" w:hanging="360"/>
      </w:pPr>
      <w:rPr>
        <w:rFonts w:ascii="Calibri Light" w:eastAsia="Calibri" w:hAnsi="Calibri Ligh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vanish w:val="0"/>
        <w:spacing w:val="-2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2AC4B41"/>
    <w:multiLevelType w:val="hybridMultilevel"/>
    <w:tmpl w:val="9DB24BDC"/>
    <w:lvl w:ilvl="0" w:tplc="5C68997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105BBD"/>
    <w:multiLevelType w:val="hybridMultilevel"/>
    <w:tmpl w:val="701EAF34"/>
    <w:lvl w:ilvl="0" w:tplc="5EA8AE5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B065AD"/>
    <w:multiLevelType w:val="hybridMultilevel"/>
    <w:tmpl w:val="FFBECF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8B12909"/>
    <w:multiLevelType w:val="hybridMultilevel"/>
    <w:tmpl w:val="7F1A767A"/>
    <w:lvl w:ilvl="0" w:tplc="0424000F">
      <w:start w:val="1"/>
      <w:numFmt w:val="decimal"/>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92D38E8"/>
    <w:multiLevelType w:val="hybridMultilevel"/>
    <w:tmpl w:val="B61AAE4E"/>
    <w:lvl w:ilvl="0" w:tplc="B5DE8430">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9" w15:restartNumberingAfterBreak="0">
    <w:nsid w:val="6F7A6E96"/>
    <w:multiLevelType w:val="hybridMultilevel"/>
    <w:tmpl w:val="EBE66B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7A6649D"/>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7D27751"/>
    <w:multiLevelType w:val="hybridMultilevel"/>
    <w:tmpl w:val="4DFC527A"/>
    <w:lvl w:ilvl="0" w:tplc="71540C74">
      <w:start w:val="21"/>
      <w:numFmt w:val="bullet"/>
      <w:lvlText w:val="-"/>
      <w:lvlJc w:val="left"/>
      <w:pPr>
        <w:ind w:left="720" w:hanging="360"/>
      </w:pPr>
      <w:rPr>
        <w:rFonts w:ascii="Calibri Light" w:eastAsia="Calibri" w:hAnsi="Calibri Ligh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33"/>
  </w:num>
  <w:num w:numId="12">
    <w:abstractNumId w:val="17"/>
  </w:num>
  <w:num w:numId="13">
    <w:abstractNumId w:val="2"/>
  </w:num>
  <w:num w:numId="14">
    <w:abstractNumId w:val="5"/>
  </w:num>
  <w:num w:numId="15">
    <w:abstractNumId w:val="18"/>
  </w:num>
  <w:num w:numId="16">
    <w:abstractNumId w:val="30"/>
  </w:num>
  <w:num w:numId="17">
    <w:abstractNumId w:val="15"/>
  </w:num>
  <w:num w:numId="18">
    <w:abstractNumId w:val="1"/>
  </w:num>
  <w:num w:numId="19">
    <w:abstractNumId w:val="41"/>
  </w:num>
  <w:num w:numId="20">
    <w:abstractNumId w:val="26"/>
  </w:num>
  <w:num w:numId="21">
    <w:abstractNumId w:val="21"/>
  </w:num>
  <w:num w:numId="22">
    <w:abstractNumId w:val="2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lvl w:ilvl="0">
        <w:start w:val="1"/>
        <w:numFmt w:val="decimal"/>
        <w:lvlText w:val="%1."/>
        <w:lvlJc w:val="left"/>
        <w:pPr>
          <w:ind w:left="925"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9"/>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3"/>
  </w:num>
  <w:num w:numId="34">
    <w:abstractNumId w:val="10"/>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35">
    <w:abstractNumId w:val="8"/>
  </w:num>
  <w:num w:numId="36">
    <w:abstractNumId w:val="38"/>
  </w:num>
  <w:num w:numId="37">
    <w:abstractNumId w:val="11"/>
  </w:num>
  <w:num w:numId="38">
    <w:abstractNumId w:val="32"/>
  </w:num>
  <w:num w:numId="39">
    <w:abstractNumId w:val="22"/>
  </w:num>
  <w:num w:numId="40">
    <w:abstractNumId w:val="29"/>
  </w:num>
  <w:num w:numId="41">
    <w:abstractNumId w:val="24"/>
  </w:num>
  <w:num w:numId="42">
    <w:abstractNumId w:val="4"/>
  </w:num>
  <w:num w:numId="43">
    <w:abstractNumId w:val="20"/>
  </w:num>
  <w:num w:numId="44">
    <w:abstractNumId w:val="31"/>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127"/>
    <w:rsid w:val="00012E3A"/>
    <w:rsid w:val="000178D5"/>
    <w:rsid w:val="00022432"/>
    <w:rsid w:val="00037718"/>
    <w:rsid w:val="00042673"/>
    <w:rsid w:val="000505F9"/>
    <w:rsid w:val="00073ED8"/>
    <w:rsid w:val="000869A8"/>
    <w:rsid w:val="000D0561"/>
    <w:rsid w:val="000F345A"/>
    <w:rsid w:val="00106FF0"/>
    <w:rsid w:val="00114C19"/>
    <w:rsid w:val="0011535D"/>
    <w:rsid w:val="001233A4"/>
    <w:rsid w:val="00141357"/>
    <w:rsid w:val="00153971"/>
    <w:rsid w:val="00154F80"/>
    <w:rsid w:val="00164B85"/>
    <w:rsid w:val="00165CFB"/>
    <w:rsid w:val="0017714E"/>
    <w:rsid w:val="001C0FE0"/>
    <w:rsid w:val="00217E0D"/>
    <w:rsid w:val="0022036C"/>
    <w:rsid w:val="0022067B"/>
    <w:rsid w:val="00224BB7"/>
    <w:rsid w:val="00242554"/>
    <w:rsid w:val="00253644"/>
    <w:rsid w:val="0026391A"/>
    <w:rsid w:val="0026711F"/>
    <w:rsid w:val="00274FDB"/>
    <w:rsid w:val="002830B1"/>
    <w:rsid w:val="002E472E"/>
    <w:rsid w:val="002E7CD7"/>
    <w:rsid w:val="002E7DF4"/>
    <w:rsid w:val="002F278C"/>
    <w:rsid w:val="0031016D"/>
    <w:rsid w:val="00335CA2"/>
    <w:rsid w:val="00340140"/>
    <w:rsid w:val="0034505F"/>
    <w:rsid w:val="00347C4A"/>
    <w:rsid w:val="00364D48"/>
    <w:rsid w:val="00375171"/>
    <w:rsid w:val="00376C1F"/>
    <w:rsid w:val="003B0699"/>
    <w:rsid w:val="003B4F4E"/>
    <w:rsid w:val="003B77FA"/>
    <w:rsid w:val="003D35D4"/>
    <w:rsid w:val="003E3123"/>
    <w:rsid w:val="004242C4"/>
    <w:rsid w:val="004268CF"/>
    <w:rsid w:val="00442631"/>
    <w:rsid w:val="00475C94"/>
    <w:rsid w:val="004A2328"/>
    <w:rsid w:val="005052E9"/>
    <w:rsid w:val="005256CC"/>
    <w:rsid w:val="00567847"/>
    <w:rsid w:val="00587B41"/>
    <w:rsid w:val="00597861"/>
    <w:rsid w:val="005B3C2C"/>
    <w:rsid w:val="00600371"/>
    <w:rsid w:val="00601990"/>
    <w:rsid w:val="00606491"/>
    <w:rsid w:val="00606A21"/>
    <w:rsid w:val="00612DB7"/>
    <w:rsid w:val="00620F76"/>
    <w:rsid w:val="0064362D"/>
    <w:rsid w:val="00643798"/>
    <w:rsid w:val="00654641"/>
    <w:rsid w:val="00660380"/>
    <w:rsid w:val="00661E68"/>
    <w:rsid w:val="0066314A"/>
    <w:rsid w:val="00674DFE"/>
    <w:rsid w:val="006A1BDE"/>
    <w:rsid w:val="006A7B8F"/>
    <w:rsid w:val="006B698B"/>
    <w:rsid w:val="006C6128"/>
    <w:rsid w:val="006E1B2A"/>
    <w:rsid w:val="00707896"/>
    <w:rsid w:val="00712F9B"/>
    <w:rsid w:val="00715CA3"/>
    <w:rsid w:val="00720205"/>
    <w:rsid w:val="00733C56"/>
    <w:rsid w:val="0074121A"/>
    <w:rsid w:val="007632C3"/>
    <w:rsid w:val="00777B83"/>
    <w:rsid w:val="007A6A3D"/>
    <w:rsid w:val="007E5D8B"/>
    <w:rsid w:val="007F068B"/>
    <w:rsid w:val="007F0FF4"/>
    <w:rsid w:val="00815D06"/>
    <w:rsid w:val="00845E13"/>
    <w:rsid w:val="008B0431"/>
    <w:rsid w:val="008E609B"/>
    <w:rsid w:val="00933715"/>
    <w:rsid w:val="00935A21"/>
    <w:rsid w:val="00974A1B"/>
    <w:rsid w:val="009914C7"/>
    <w:rsid w:val="0099568B"/>
    <w:rsid w:val="009976E1"/>
    <w:rsid w:val="009A3416"/>
    <w:rsid w:val="009B5FFC"/>
    <w:rsid w:val="009C0E13"/>
    <w:rsid w:val="009C6734"/>
    <w:rsid w:val="009E4A18"/>
    <w:rsid w:val="00A0039A"/>
    <w:rsid w:val="00A03534"/>
    <w:rsid w:val="00A042FC"/>
    <w:rsid w:val="00A468AC"/>
    <w:rsid w:val="00A55A29"/>
    <w:rsid w:val="00A64C59"/>
    <w:rsid w:val="00A708B9"/>
    <w:rsid w:val="00A811CB"/>
    <w:rsid w:val="00A8217B"/>
    <w:rsid w:val="00AA0812"/>
    <w:rsid w:val="00AA65DD"/>
    <w:rsid w:val="00AB3132"/>
    <w:rsid w:val="00AC0125"/>
    <w:rsid w:val="00AC382A"/>
    <w:rsid w:val="00AC6C64"/>
    <w:rsid w:val="00AD3980"/>
    <w:rsid w:val="00AE24C3"/>
    <w:rsid w:val="00AF39C6"/>
    <w:rsid w:val="00B203ED"/>
    <w:rsid w:val="00B277E7"/>
    <w:rsid w:val="00B3174C"/>
    <w:rsid w:val="00B41169"/>
    <w:rsid w:val="00B60226"/>
    <w:rsid w:val="00B800E2"/>
    <w:rsid w:val="00B86097"/>
    <w:rsid w:val="00BA46F0"/>
    <w:rsid w:val="00BA5A77"/>
    <w:rsid w:val="00BA5BF8"/>
    <w:rsid w:val="00BC3BB7"/>
    <w:rsid w:val="00BC3DA7"/>
    <w:rsid w:val="00BC4127"/>
    <w:rsid w:val="00BD427B"/>
    <w:rsid w:val="00C37079"/>
    <w:rsid w:val="00C46E58"/>
    <w:rsid w:val="00C61622"/>
    <w:rsid w:val="00C92021"/>
    <w:rsid w:val="00CA6710"/>
    <w:rsid w:val="00CC215B"/>
    <w:rsid w:val="00CC7B85"/>
    <w:rsid w:val="00CE1A17"/>
    <w:rsid w:val="00CE3107"/>
    <w:rsid w:val="00CE47F9"/>
    <w:rsid w:val="00CF0F2D"/>
    <w:rsid w:val="00CF1CAD"/>
    <w:rsid w:val="00CF2861"/>
    <w:rsid w:val="00CF367F"/>
    <w:rsid w:val="00D03FB8"/>
    <w:rsid w:val="00D042E1"/>
    <w:rsid w:val="00D05CD5"/>
    <w:rsid w:val="00D30FD7"/>
    <w:rsid w:val="00D331A1"/>
    <w:rsid w:val="00D3366C"/>
    <w:rsid w:val="00D4099B"/>
    <w:rsid w:val="00D56004"/>
    <w:rsid w:val="00D616B5"/>
    <w:rsid w:val="00D66FE4"/>
    <w:rsid w:val="00D67006"/>
    <w:rsid w:val="00D77335"/>
    <w:rsid w:val="00D926AB"/>
    <w:rsid w:val="00DA324F"/>
    <w:rsid w:val="00DB4E99"/>
    <w:rsid w:val="00DC3174"/>
    <w:rsid w:val="00DE0E28"/>
    <w:rsid w:val="00DE7171"/>
    <w:rsid w:val="00E07938"/>
    <w:rsid w:val="00E21A9B"/>
    <w:rsid w:val="00E23D7B"/>
    <w:rsid w:val="00E310B9"/>
    <w:rsid w:val="00E31149"/>
    <w:rsid w:val="00E31E47"/>
    <w:rsid w:val="00E926B7"/>
    <w:rsid w:val="00E97D00"/>
    <w:rsid w:val="00EA2FCF"/>
    <w:rsid w:val="00EA4C78"/>
    <w:rsid w:val="00EA5753"/>
    <w:rsid w:val="00EB48A1"/>
    <w:rsid w:val="00EC0372"/>
    <w:rsid w:val="00F053DA"/>
    <w:rsid w:val="00F16A1B"/>
    <w:rsid w:val="00F23E35"/>
    <w:rsid w:val="00F2677C"/>
    <w:rsid w:val="00F3595A"/>
    <w:rsid w:val="00F45800"/>
    <w:rsid w:val="00F53010"/>
    <w:rsid w:val="00F60774"/>
    <w:rsid w:val="00F7755A"/>
    <w:rsid w:val="00FA01FD"/>
    <w:rsid w:val="00FA1945"/>
    <w:rsid w:val="00FA3E35"/>
    <w:rsid w:val="00FA7026"/>
    <w:rsid w:val="00FC1C32"/>
    <w:rsid w:val="00FD4E48"/>
    <w:rsid w:val="00FE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1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B4F4E"/>
    <w:pPr>
      <w:spacing w:after="0" w:line="240" w:lineRule="auto"/>
    </w:pPr>
    <w:rPr>
      <w:sz w:val="24"/>
    </w:rPr>
  </w:style>
  <w:style w:type="paragraph" w:styleId="Naslov1">
    <w:name w:val="heading 1"/>
    <w:basedOn w:val="Navaden"/>
    <w:next w:val="Navaden"/>
    <w:link w:val="Naslov1Znak"/>
    <w:uiPriority w:val="9"/>
    <w:qFormat/>
    <w:rsid w:val="00606A21"/>
    <w:pPr>
      <w:keepNext/>
      <w:numPr>
        <w:numId w:val="1"/>
      </w:numPr>
      <w:spacing w:before="240" w:after="60"/>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606A21"/>
    <w:pPr>
      <w:keepNext/>
      <w:numPr>
        <w:ilvl w:val="1"/>
        <w:numId w:val="1"/>
      </w:numPr>
      <w:spacing w:before="240" w:after="60"/>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606A21"/>
    <w:pPr>
      <w:keepNext/>
      <w:numPr>
        <w:ilvl w:val="2"/>
        <w:numId w:val="1"/>
      </w:numPr>
      <w:spacing w:before="240" w:after="60"/>
      <w:outlineLvl w:val="2"/>
    </w:pPr>
    <w:rPr>
      <w:rFonts w:ascii="Arial" w:eastAsia="Times New Roman" w:hAnsi="Arial" w:cs="Arial"/>
      <w:b/>
      <w:bCs/>
      <w:szCs w:val="24"/>
      <w:lang w:eastAsia="sl-SI"/>
    </w:rPr>
  </w:style>
  <w:style w:type="paragraph" w:styleId="Naslov4">
    <w:name w:val="heading 4"/>
    <w:basedOn w:val="Navaden"/>
    <w:next w:val="Navaden"/>
    <w:link w:val="Naslov4Znak"/>
    <w:uiPriority w:val="9"/>
    <w:qFormat/>
    <w:rsid w:val="00606A21"/>
    <w:pPr>
      <w:keepNext/>
      <w:numPr>
        <w:ilvl w:val="3"/>
        <w:numId w:val="1"/>
      </w:numPr>
      <w:spacing w:before="240" w:after="60"/>
      <w:outlineLvl w:val="3"/>
    </w:pPr>
    <w:rPr>
      <w:rFonts w:ascii="Arial" w:eastAsia="Times New Roman" w:hAnsi="Arial" w:cs="Arial"/>
      <w:b/>
      <w:bCs/>
      <w:i/>
      <w:iCs/>
      <w:szCs w:val="24"/>
      <w:lang w:eastAsia="sl-SI"/>
    </w:rPr>
  </w:style>
  <w:style w:type="paragraph" w:styleId="Naslov5">
    <w:name w:val="heading 5"/>
    <w:basedOn w:val="Navaden"/>
    <w:next w:val="Navaden"/>
    <w:link w:val="Naslov5Znak"/>
    <w:uiPriority w:val="9"/>
    <w:qFormat/>
    <w:rsid w:val="00606A21"/>
    <w:pPr>
      <w:numPr>
        <w:ilvl w:val="4"/>
        <w:numId w:val="1"/>
      </w:numPr>
      <w:spacing w:before="240" w:after="60"/>
      <w:outlineLvl w:val="4"/>
    </w:pPr>
    <w:rPr>
      <w:rFonts w:ascii="Arial" w:eastAsia="Times New Roman" w:hAnsi="Arial" w:cs="Arial"/>
      <w:sz w:val="22"/>
      <w:lang w:eastAsia="sl-SI"/>
    </w:rPr>
  </w:style>
  <w:style w:type="paragraph" w:styleId="Naslov6">
    <w:name w:val="heading 6"/>
    <w:basedOn w:val="Navaden"/>
    <w:next w:val="Navaden"/>
    <w:link w:val="Naslov6Znak"/>
    <w:uiPriority w:val="9"/>
    <w:qFormat/>
    <w:rsid w:val="00606A21"/>
    <w:pPr>
      <w:numPr>
        <w:ilvl w:val="5"/>
        <w:numId w:val="1"/>
      </w:numPr>
      <w:spacing w:before="240" w:after="60"/>
      <w:outlineLvl w:val="5"/>
    </w:pPr>
    <w:rPr>
      <w:rFonts w:ascii="Arial" w:eastAsia="Times New Roman" w:hAnsi="Arial" w:cs="Arial"/>
      <w:i/>
      <w:iCs/>
      <w:sz w:val="22"/>
      <w:lang w:eastAsia="sl-SI"/>
    </w:rPr>
  </w:style>
  <w:style w:type="paragraph" w:styleId="Naslov7">
    <w:name w:val="heading 7"/>
    <w:basedOn w:val="Navaden"/>
    <w:next w:val="Navaden"/>
    <w:link w:val="Naslov7Znak"/>
    <w:uiPriority w:val="9"/>
    <w:qFormat/>
    <w:rsid w:val="00606A21"/>
    <w:pPr>
      <w:numPr>
        <w:ilvl w:val="6"/>
        <w:numId w:val="1"/>
      </w:numPr>
      <w:spacing w:before="240" w:after="60"/>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606A21"/>
    <w:pPr>
      <w:numPr>
        <w:ilvl w:val="7"/>
        <w:numId w:val="1"/>
      </w:numPr>
      <w:spacing w:before="240" w:after="60"/>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606A21"/>
    <w:pPr>
      <w:numPr>
        <w:ilvl w:val="8"/>
        <w:numId w:val="1"/>
      </w:numPr>
      <w:spacing w:before="240" w:after="60"/>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C4127"/>
    <w:pPr>
      <w:tabs>
        <w:tab w:val="center" w:pos="4536"/>
        <w:tab w:val="right" w:pos="9072"/>
      </w:tabs>
    </w:pPr>
  </w:style>
  <w:style w:type="character" w:customStyle="1" w:styleId="GlavaZnak">
    <w:name w:val="Glava Znak"/>
    <w:basedOn w:val="Privzetapisavaodstavka"/>
    <w:link w:val="Glava"/>
    <w:rsid w:val="00BC4127"/>
  </w:style>
  <w:style w:type="paragraph" w:styleId="Noga">
    <w:name w:val="footer"/>
    <w:basedOn w:val="Navaden"/>
    <w:link w:val="NogaZnak"/>
    <w:uiPriority w:val="99"/>
    <w:unhideWhenUsed/>
    <w:rsid w:val="00BC4127"/>
    <w:pPr>
      <w:tabs>
        <w:tab w:val="center" w:pos="4536"/>
        <w:tab w:val="right" w:pos="9072"/>
      </w:tabs>
    </w:pPr>
  </w:style>
  <w:style w:type="character" w:customStyle="1" w:styleId="NogaZnak">
    <w:name w:val="Noga Znak"/>
    <w:basedOn w:val="Privzetapisavaodstavka"/>
    <w:link w:val="Noga"/>
    <w:uiPriority w:val="99"/>
    <w:rsid w:val="00BC4127"/>
  </w:style>
  <w:style w:type="paragraph" w:styleId="Brezrazmikov">
    <w:name w:val="No Spacing"/>
    <w:link w:val="BrezrazmikovZnak"/>
    <w:uiPriority w:val="1"/>
    <w:qFormat/>
    <w:rsid w:val="00BC4127"/>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BC4127"/>
    <w:rPr>
      <w:rFonts w:ascii="Calibri" w:eastAsia="Times New Roman" w:hAnsi="Calibri" w:cs="Times New Roman"/>
      <w:lang w:eastAsia="sl-SI"/>
    </w:rPr>
  </w:style>
  <w:style w:type="character" w:customStyle="1" w:styleId="apple-converted-space">
    <w:name w:val="apple-converted-space"/>
    <w:basedOn w:val="Privzetapisavaodstavka"/>
    <w:rsid w:val="003B4F4E"/>
  </w:style>
  <w:style w:type="character" w:styleId="Poudarek">
    <w:name w:val="Emphasis"/>
    <w:basedOn w:val="Privzetapisavaodstavka"/>
    <w:uiPriority w:val="20"/>
    <w:qFormat/>
    <w:rsid w:val="003B4F4E"/>
    <w:rPr>
      <w:i/>
      <w:iCs/>
    </w:rPr>
  </w:style>
  <w:style w:type="character" w:styleId="Hiperpovezava">
    <w:name w:val="Hyperlink"/>
    <w:basedOn w:val="Privzetapisavaodstavka"/>
    <w:uiPriority w:val="99"/>
    <w:unhideWhenUsed/>
    <w:rsid w:val="003B4F4E"/>
    <w:rPr>
      <w:color w:val="0563C1" w:themeColor="hyperlink"/>
      <w:u w:val="single"/>
    </w:rPr>
  </w:style>
  <w:style w:type="paragraph" w:styleId="Odstavekseznama">
    <w:name w:val="List Paragraph"/>
    <w:basedOn w:val="Navaden"/>
    <w:link w:val="OdstavekseznamaZnak"/>
    <w:uiPriority w:val="34"/>
    <w:qFormat/>
    <w:rsid w:val="00E23D7B"/>
    <w:pPr>
      <w:spacing w:after="160" w:line="259" w:lineRule="auto"/>
      <w:ind w:left="720"/>
      <w:contextualSpacing/>
    </w:pPr>
    <w:rPr>
      <w:rFonts w:ascii="Times New Roman" w:hAnsi="Times New Roman"/>
    </w:rPr>
  </w:style>
  <w:style w:type="paragraph" w:styleId="Besedilooblaka">
    <w:name w:val="Balloon Text"/>
    <w:basedOn w:val="Navaden"/>
    <w:link w:val="BesedilooblakaZnak"/>
    <w:uiPriority w:val="99"/>
    <w:semiHidden/>
    <w:unhideWhenUsed/>
    <w:rsid w:val="00E2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3D7B"/>
    <w:rPr>
      <w:rFonts w:ascii="Segoe UI" w:hAnsi="Segoe UI" w:cs="Segoe UI"/>
      <w:sz w:val="18"/>
      <w:szCs w:val="18"/>
    </w:rPr>
  </w:style>
  <w:style w:type="paragraph" w:customStyle="1" w:styleId="podpisi">
    <w:name w:val="podpisi"/>
    <w:basedOn w:val="Navaden"/>
    <w:qFormat/>
    <w:rsid w:val="007632C3"/>
    <w:pPr>
      <w:tabs>
        <w:tab w:val="left" w:pos="3402"/>
      </w:tabs>
      <w:spacing w:line="260" w:lineRule="atLeast"/>
    </w:pPr>
    <w:rPr>
      <w:rFonts w:ascii="Arial" w:eastAsia="Times New Roman" w:hAnsi="Arial" w:cs="Times New Roman"/>
      <w:sz w:val="20"/>
      <w:szCs w:val="24"/>
      <w:lang w:val="it-IT"/>
    </w:rPr>
  </w:style>
  <w:style w:type="paragraph" w:customStyle="1" w:styleId="Brezrazmikov1">
    <w:name w:val="Brez razmikov1"/>
    <w:qFormat/>
    <w:rsid w:val="007632C3"/>
    <w:pPr>
      <w:spacing w:after="0" w:line="240" w:lineRule="auto"/>
    </w:pPr>
    <w:rPr>
      <w:rFonts w:ascii="Calibri" w:eastAsia="Times New Roman" w:hAnsi="Calibri" w:cs="Calibri"/>
      <w:sz w:val="24"/>
      <w:szCs w:val="24"/>
    </w:rPr>
  </w:style>
  <w:style w:type="table" w:styleId="Tabelamrea">
    <w:name w:val="Table Grid"/>
    <w:basedOn w:val="Navadnatabela"/>
    <w:uiPriority w:val="39"/>
    <w:rsid w:val="00F4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9"/>
    <w:rsid w:val="00606A21"/>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9"/>
    <w:rsid w:val="00606A21"/>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9"/>
    <w:rsid w:val="00606A21"/>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9"/>
    <w:rsid w:val="00606A21"/>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9"/>
    <w:rsid w:val="00606A21"/>
    <w:rPr>
      <w:rFonts w:ascii="Arial" w:eastAsia="Times New Roman" w:hAnsi="Arial" w:cs="Arial"/>
      <w:lang w:eastAsia="sl-SI"/>
    </w:rPr>
  </w:style>
  <w:style w:type="character" w:customStyle="1" w:styleId="Naslov6Znak">
    <w:name w:val="Naslov 6 Znak"/>
    <w:basedOn w:val="Privzetapisavaodstavka"/>
    <w:link w:val="Naslov6"/>
    <w:uiPriority w:val="99"/>
    <w:rsid w:val="00606A21"/>
    <w:rPr>
      <w:rFonts w:ascii="Arial" w:eastAsia="Times New Roman" w:hAnsi="Arial" w:cs="Arial"/>
      <w:i/>
      <w:iCs/>
      <w:lang w:eastAsia="sl-SI"/>
    </w:rPr>
  </w:style>
  <w:style w:type="character" w:customStyle="1" w:styleId="Naslov7Znak">
    <w:name w:val="Naslov 7 Znak"/>
    <w:basedOn w:val="Privzetapisavaodstavka"/>
    <w:link w:val="Naslov7"/>
    <w:uiPriority w:val="99"/>
    <w:rsid w:val="00606A21"/>
    <w:rPr>
      <w:rFonts w:ascii="Arial" w:eastAsia="Times New Roman" w:hAnsi="Arial" w:cs="Arial"/>
      <w:sz w:val="20"/>
      <w:szCs w:val="20"/>
      <w:lang w:eastAsia="sl-SI"/>
    </w:rPr>
  </w:style>
  <w:style w:type="character" w:customStyle="1" w:styleId="Naslov8Znak">
    <w:name w:val="Naslov 8 Znak"/>
    <w:basedOn w:val="Privzetapisavaodstavka"/>
    <w:link w:val="Naslov8"/>
    <w:uiPriority w:val="99"/>
    <w:rsid w:val="00606A21"/>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9"/>
    <w:rsid w:val="00606A21"/>
    <w:rPr>
      <w:rFonts w:ascii="Arial" w:eastAsia="Times New Roman" w:hAnsi="Arial" w:cs="Arial"/>
      <w:i/>
      <w:iCs/>
      <w:sz w:val="18"/>
      <w:szCs w:val="18"/>
      <w:lang w:eastAsia="sl-SI"/>
    </w:rPr>
  </w:style>
  <w:style w:type="paragraph" w:customStyle="1" w:styleId="odstavek">
    <w:name w:val="odstavek"/>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customStyle="1" w:styleId="alineazaodstavkom">
    <w:name w:val="alineazaodstavkom"/>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styleId="Kazalovsebine1">
    <w:name w:val="toc 1"/>
    <w:basedOn w:val="Naslov1"/>
    <w:next w:val="Navaden"/>
    <w:autoRedefine/>
    <w:uiPriority w:val="39"/>
    <w:semiHidden/>
    <w:unhideWhenUsed/>
    <w:rsid w:val="007A6A3D"/>
    <w:pPr>
      <w:keepNext w:val="0"/>
      <w:numPr>
        <w:numId w:val="0"/>
      </w:numPr>
      <w:spacing w:before="120" w:after="120" w:line="260" w:lineRule="atLeast"/>
      <w:outlineLvl w:val="9"/>
    </w:pPr>
    <w:rPr>
      <w:rFonts w:ascii="Calibri" w:eastAsia="Calibri" w:hAnsi="Calibri" w:cs="Calibri"/>
      <w:caps/>
      <w:kern w:val="0"/>
      <w:sz w:val="20"/>
      <w:szCs w:val="20"/>
      <w:lang w:eastAsia="en-US"/>
    </w:rPr>
  </w:style>
  <w:style w:type="paragraph" w:styleId="Kazalovsebine2">
    <w:name w:val="toc 2"/>
    <w:basedOn w:val="Naslov2"/>
    <w:next w:val="Navaden"/>
    <w:autoRedefine/>
    <w:uiPriority w:val="39"/>
    <w:semiHidden/>
    <w:unhideWhenUsed/>
    <w:rsid w:val="007A6A3D"/>
    <w:pPr>
      <w:keepNext w:val="0"/>
      <w:numPr>
        <w:ilvl w:val="0"/>
        <w:numId w:val="0"/>
      </w:numPr>
      <w:spacing w:before="0" w:after="0" w:line="260" w:lineRule="atLeast"/>
      <w:ind w:left="200"/>
      <w:outlineLvl w:val="9"/>
    </w:pPr>
    <w:rPr>
      <w:rFonts w:ascii="Calibri" w:eastAsia="Calibri" w:hAnsi="Calibri" w:cs="Calibri"/>
      <w:b w:val="0"/>
      <w:bCs w:val="0"/>
      <w:i w:val="0"/>
      <w:iCs w:val="0"/>
      <w:smallCaps/>
      <w:sz w:val="20"/>
      <w:szCs w:val="20"/>
      <w:lang w:eastAsia="en-US"/>
    </w:rPr>
  </w:style>
  <w:style w:type="paragraph" w:styleId="Kazalovsebine3">
    <w:name w:val="toc 3"/>
    <w:basedOn w:val="Naslov3"/>
    <w:next w:val="Navaden"/>
    <w:autoRedefine/>
    <w:uiPriority w:val="39"/>
    <w:semiHidden/>
    <w:unhideWhenUsed/>
    <w:rsid w:val="007A6A3D"/>
    <w:pPr>
      <w:keepNext w:val="0"/>
      <w:numPr>
        <w:ilvl w:val="0"/>
        <w:numId w:val="0"/>
      </w:numPr>
      <w:spacing w:before="0" w:after="0" w:line="260" w:lineRule="atLeast"/>
      <w:ind w:left="400"/>
      <w:outlineLvl w:val="9"/>
    </w:pPr>
    <w:rPr>
      <w:rFonts w:ascii="Calibri" w:eastAsia="Calibri" w:hAnsi="Calibri" w:cs="Calibri"/>
      <w:b w:val="0"/>
      <w:bCs w:val="0"/>
      <w:i/>
      <w:iCs/>
      <w:sz w:val="20"/>
      <w:szCs w:val="20"/>
      <w:lang w:eastAsia="en-US"/>
    </w:rPr>
  </w:style>
  <w:style w:type="paragraph" w:styleId="Sprotnaopomba-besedilo">
    <w:name w:val="footnote text"/>
    <w:basedOn w:val="Navaden"/>
    <w:link w:val="Sprotnaopomba-besediloZnak"/>
    <w:uiPriority w:val="99"/>
    <w:semiHidden/>
    <w:unhideWhenUsed/>
    <w:rsid w:val="007A6A3D"/>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semiHidden/>
    <w:rsid w:val="007A6A3D"/>
    <w:rPr>
      <w:rFonts w:ascii="Arial" w:eastAsia="Calibri" w:hAnsi="Arial" w:cs="Times New Roman"/>
      <w:i/>
      <w:sz w:val="18"/>
      <w:szCs w:val="20"/>
    </w:rPr>
  </w:style>
  <w:style w:type="paragraph" w:styleId="NaslovTOC">
    <w:name w:val="TOC Heading"/>
    <w:basedOn w:val="Naslov1"/>
    <w:next w:val="Navaden"/>
    <w:uiPriority w:val="39"/>
    <w:semiHidden/>
    <w:unhideWhenUsed/>
    <w:qFormat/>
    <w:rsid w:val="007A6A3D"/>
    <w:pPr>
      <w:keepLines/>
      <w:numPr>
        <w:numId w:val="0"/>
      </w:numPr>
      <w:spacing w:before="480" w:after="0" w:line="276" w:lineRule="auto"/>
      <w:outlineLvl w:val="9"/>
    </w:pPr>
    <w:rPr>
      <w:rFonts w:ascii="Cambria" w:hAnsi="Cambria" w:cs="Times New Roman"/>
      <w:color w:val="365F91"/>
      <w:kern w:val="0"/>
      <w:sz w:val="28"/>
      <w:szCs w:val="28"/>
    </w:rPr>
  </w:style>
  <w:style w:type="character" w:styleId="Sprotnaopomba-sklic">
    <w:name w:val="footnote reference"/>
    <w:uiPriority w:val="99"/>
    <w:semiHidden/>
    <w:unhideWhenUsed/>
    <w:rsid w:val="007A6A3D"/>
    <w:rPr>
      <w:rFonts w:ascii="Arial" w:hAnsi="Arial" w:cs="Arial" w:hint="default"/>
      <w:i/>
      <w:iCs w:val="0"/>
      <w:sz w:val="18"/>
      <w:vertAlign w:val="superscript"/>
    </w:rPr>
  </w:style>
  <w:style w:type="numbering" w:customStyle="1" w:styleId="Headings">
    <w:name w:val="Headings"/>
    <w:uiPriority w:val="99"/>
    <w:rsid w:val="007A6A3D"/>
    <w:pPr>
      <w:numPr>
        <w:numId w:val="36"/>
      </w:numPr>
    </w:pPr>
  </w:style>
  <w:style w:type="paragraph" w:styleId="Naslov">
    <w:name w:val="Title"/>
    <w:basedOn w:val="Navaden"/>
    <w:next w:val="Navaden"/>
    <w:link w:val="NaslovZnak"/>
    <w:uiPriority w:val="10"/>
    <w:qFormat/>
    <w:rsid w:val="00442631"/>
    <w:pPr>
      <w:spacing w:before="120" w:after="420"/>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442631"/>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BD427B"/>
    <w:rPr>
      <w:rFonts w:ascii="Times New Roman" w:hAnsi="Times New Roman"/>
      <w:sz w:val="24"/>
    </w:rPr>
  </w:style>
  <w:style w:type="paragraph" w:customStyle="1" w:styleId="tevilnatoka111">
    <w:name w:val="Številčna točka 1.1.1"/>
    <w:basedOn w:val="Navaden"/>
    <w:qFormat/>
    <w:rsid w:val="00733C56"/>
    <w:pPr>
      <w:widowControl w:val="0"/>
      <w:numPr>
        <w:ilvl w:val="2"/>
        <w:numId w:val="44"/>
      </w:numPr>
      <w:overflowPunct w:val="0"/>
      <w:autoSpaceDE w:val="0"/>
      <w:autoSpaceDN w:val="0"/>
      <w:adjustRightInd w:val="0"/>
      <w:jc w:val="both"/>
      <w:textAlignment w:val="baseline"/>
    </w:pPr>
    <w:rPr>
      <w:rFonts w:ascii="Arial" w:eastAsia="Times New Roman" w:hAnsi="Arial" w:cs="Times New Roman"/>
      <w:sz w:val="22"/>
      <w:szCs w:val="16"/>
      <w:lang w:eastAsia="sl-SI"/>
    </w:rPr>
  </w:style>
  <w:style w:type="paragraph" w:customStyle="1" w:styleId="tevilnatoka">
    <w:name w:val="Številčna točka"/>
    <w:basedOn w:val="Navaden"/>
    <w:link w:val="tevilnatokaZnak"/>
    <w:qFormat/>
    <w:rsid w:val="00733C56"/>
    <w:pPr>
      <w:numPr>
        <w:numId w:val="44"/>
      </w:numPr>
      <w:jc w:val="both"/>
    </w:pPr>
    <w:rPr>
      <w:rFonts w:ascii="Arial" w:eastAsia="Times New Roman" w:hAnsi="Arial" w:cs="Times New Roman"/>
      <w:sz w:val="22"/>
      <w:lang w:eastAsia="sl-SI"/>
    </w:rPr>
  </w:style>
  <w:style w:type="character" w:customStyle="1" w:styleId="tevilnatokaZnak">
    <w:name w:val="Številčna točka Znak"/>
    <w:basedOn w:val="Privzetapisavaodstavka"/>
    <w:link w:val="tevilnatoka"/>
    <w:rsid w:val="00733C56"/>
    <w:rPr>
      <w:rFonts w:ascii="Arial" w:eastAsia="Times New Roman" w:hAnsi="Arial" w:cs="Times New Roman"/>
      <w:lang w:eastAsia="sl-SI"/>
    </w:rPr>
  </w:style>
  <w:style w:type="paragraph" w:customStyle="1" w:styleId="tevilnatoka11Nova">
    <w:name w:val="Številčna točka 1.1 Nova"/>
    <w:basedOn w:val="tevilnatoka"/>
    <w:qFormat/>
    <w:rsid w:val="00733C56"/>
    <w:pPr>
      <w:numPr>
        <w:ilvl w:val="1"/>
      </w:numPr>
      <w:tabs>
        <w:tab w:val="clear" w:pos="425"/>
        <w:tab w:val="num" w:pos="36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403">
      <w:bodyDiv w:val="1"/>
      <w:marLeft w:val="0"/>
      <w:marRight w:val="0"/>
      <w:marTop w:val="0"/>
      <w:marBottom w:val="0"/>
      <w:divBdr>
        <w:top w:val="none" w:sz="0" w:space="0" w:color="auto"/>
        <w:left w:val="none" w:sz="0" w:space="0" w:color="auto"/>
        <w:bottom w:val="none" w:sz="0" w:space="0" w:color="auto"/>
        <w:right w:val="none" w:sz="0" w:space="0" w:color="auto"/>
      </w:divBdr>
    </w:div>
    <w:div w:id="678317622">
      <w:bodyDiv w:val="1"/>
      <w:marLeft w:val="0"/>
      <w:marRight w:val="0"/>
      <w:marTop w:val="0"/>
      <w:marBottom w:val="0"/>
      <w:divBdr>
        <w:top w:val="none" w:sz="0" w:space="0" w:color="auto"/>
        <w:left w:val="none" w:sz="0" w:space="0" w:color="auto"/>
        <w:bottom w:val="none" w:sz="0" w:space="0" w:color="auto"/>
        <w:right w:val="none" w:sz="0" w:space="0" w:color="auto"/>
      </w:divBdr>
    </w:div>
    <w:div w:id="707342818">
      <w:bodyDiv w:val="1"/>
      <w:marLeft w:val="0"/>
      <w:marRight w:val="0"/>
      <w:marTop w:val="0"/>
      <w:marBottom w:val="0"/>
      <w:divBdr>
        <w:top w:val="none" w:sz="0" w:space="0" w:color="auto"/>
        <w:left w:val="none" w:sz="0" w:space="0" w:color="auto"/>
        <w:bottom w:val="none" w:sz="0" w:space="0" w:color="auto"/>
        <w:right w:val="none" w:sz="0" w:space="0" w:color="auto"/>
      </w:divBdr>
    </w:div>
    <w:div w:id="740323335">
      <w:bodyDiv w:val="1"/>
      <w:marLeft w:val="0"/>
      <w:marRight w:val="0"/>
      <w:marTop w:val="0"/>
      <w:marBottom w:val="0"/>
      <w:divBdr>
        <w:top w:val="none" w:sz="0" w:space="0" w:color="auto"/>
        <w:left w:val="none" w:sz="0" w:space="0" w:color="auto"/>
        <w:bottom w:val="none" w:sz="0" w:space="0" w:color="auto"/>
        <w:right w:val="none" w:sz="0" w:space="0" w:color="auto"/>
      </w:divBdr>
    </w:div>
    <w:div w:id="1003624911">
      <w:bodyDiv w:val="1"/>
      <w:marLeft w:val="0"/>
      <w:marRight w:val="0"/>
      <w:marTop w:val="0"/>
      <w:marBottom w:val="0"/>
      <w:divBdr>
        <w:top w:val="none" w:sz="0" w:space="0" w:color="auto"/>
        <w:left w:val="none" w:sz="0" w:space="0" w:color="auto"/>
        <w:bottom w:val="none" w:sz="0" w:space="0" w:color="auto"/>
        <w:right w:val="none" w:sz="0" w:space="0" w:color="auto"/>
      </w:divBdr>
    </w:div>
    <w:div w:id="1084954264">
      <w:bodyDiv w:val="1"/>
      <w:marLeft w:val="0"/>
      <w:marRight w:val="0"/>
      <w:marTop w:val="0"/>
      <w:marBottom w:val="0"/>
      <w:divBdr>
        <w:top w:val="none" w:sz="0" w:space="0" w:color="auto"/>
        <w:left w:val="none" w:sz="0" w:space="0" w:color="auto"/>
        <w:bottom w:val="none" w:sz="0" w:space="0" w:color="auto"/>
        <w:right w:val="none" w:sz="0" w:space="0" w:color="auto"/>
      </w:divBdr>
    </w:div>
    <w:div w:id="1127509306">
      <w:bodyDiv w:val="1"/>
      <w:marLeft w:val="0"/>
      <w:marRight w:val="0"/>
      <w:marTop w:val="0"/>
      <w:marBottom w:val="0"/>
      <w:divBdr>
        <w:top w:val="none" w:sz="0" w:space="0" w:color="auto"/>
        <w:left w:val="none" w:sz="0" w:space="0" w:color="auto"/>
        <w:bottom w:val="none" w:sz="0" w:space="0" w:color="auto"/>
        <w:right w:val="none" w:sz="0" w:space="0" w:color="auto"/>
      </w:divBdr>
    </w:div>
    <w:div w:id="1175454882">
      <w:bodyDiv w:val="1"/>
      <w:marLeft w:val="0"/>
      <w:marRight w:val="0"/>
      <w:marTop w:val="0"/>
      <w:marBottom w:val="0"/>
      <w:divBdr>
        <w:top w:val="none" w:sz="0" w:space="0" w:color="auto"/>
        <w:left w:val="none" w:sz="0" w:space="0" w:color="auto"/>
        <w:bottom w:val="none" w:sz="0" w:space="0" w:color="auto"/>
        <w:right w:val="none" w:sz="0" w:space="0" w:color="auto"/>
      </w:divBdr>
    </w:div>
    <w:div w:id="1400980106">
      <w:bodyDiv w:val="1"/>
      <w:marLeft w:val="0"/>
      <w:marRight w:val="0"/>
      <w:marTop w:val="0"/>
      <w:marBottom w:val="0"/>
      <w:divBdr>
        <w:top w:val="none" w:sz="0" w:space="0" w:color="auto"/>
        <w:left w:val="none" w:sz="0" w:space="0" w:color="auto"/>
        <w:bottom w:val="none" w:sz="0" w:space="0" w:color="auto"/>
        <w:right w:val="none" w:sz="0" w:space="0" w:color="auto"/>
      </w:divBdr>
    </w:div>
    <w:div w:id="1499275360">
      <w:bodyDiv w:val="1"/>
      <w:marLeft w:val="0"/>
      <w:marRight w:val="0"/>
      <w:marTop w:val="0"/>
      <w:marBottom w:val="0"/>
      <w:divBdr>
        <w:top w:val="none" w:sz="0" w:space="0" w:color="auto"/>
        <w:left w:val="none" w:sz="0" w:space="0" w:color="auto"/>
        <w:bottom w:val="none" w:sz="0" w:space="0" w:color="auto"/>
        <w:right w:val="none" w:sz="0" w:space="0" w:color="auto"/>
      </w:divBdr>
    </w:div>
    <w:div w:id="1516378425">
      <w:bodyDiv w:val="1"/>
      <w:marLeft w:val="0"/>
      <w:marRight w:val="0"/>
      <w:marTop w:val="0"/>
      <w:marBottom w:val="0"/>
      <w:divBdr>
        <w:top w:val="none" w:sz="0" w:space="0" w:color="auto"/>
        <w:left w:val="none" w:sz="0" w:space="0" w:color="auto"/>
        <w:bottom w:val="none" w:sz="0" w:space="0" w:color="auto"/>
        <w:right w:val="none" w:sz="0" w:space="0" w:color="auto"/>
      </w:divBdr>
    </w:div>
    <w:div w:id="1710952808">
      <w:bodyDiv w:val="1"/>
      <w:marLeft w:val="0"/>
      <w:marRight w:val="0"/>
      <w:marTop w:val="0"/>
      <w:marBottom w:val="0"/>
      <w:divBdr>
        <w:top w:val="none" w:sz="0" w:space="0" w:color="auto"/>
        <w:left w:val="none" w:sz="0" w:space="0" w:color="auto"/>
        <w:bottom w:val="none" w:sz="0" w:space="0" w:color="auto"/>
        <w:right w:val="none" w:sz="0" w:space="0" w:color="auto"/>
      </w:divBdr>
    </w:div>
    <w:div w:id="1735355171">
      <w:bodyDiv w:val="1"/>
      <w:marLeft w:val="0"/>
      <w:marRight w:val="0"/>
      <w:marTop w:val="0"/>
      <w:marBottom w:val="0"/>
      <w:divBdr>
        <w:top w:val="none" w:sz="0" w:space="0" w:color="auto"/>
        <w:left w:val="none" w:sz="0" w:space="0" w:color="auto"/>
        <w:bottom w:val="none" w:sz="0" w:space="0" w:color="auto"/>
        <w:right w:val="none" w:sz="0" w:space="0" w:color="auto"/>
      </w:divBdr>
    </w:div>
    <w:div w:id="1833836301">
      <w:bodyDiv w:val="1"/>
      <w:marLeft w:val="0"/>
      <w:marRight w:val="0"/>
      <w:marTop w:val="0"/>
      <w:marBottom w:val="0"/>
      <w:divBdr>
        <w:top w:val="none" w:sz="0" w:space="0" w:color="auto"/>
        <w:left w:val="none" w:sz="0" w:space="0" w:color="auto"/>
        <w:bottom w:val="none" w:sz="0" w:space="0" w:color="auto"/>
        <w:right w:val="none" w:sz="0" w:space="0" w:color="auto"/>
      </w:divBdr>
    </w:div>
    <w:div w:id="1868445421">
      <w:bodyDiv w:val="1"/>
      <w:marLeft w:val="0"/>
      <w:marRight w:val="0"/>
      <w:marTop w:val="0"/>
      <w:marBottom w:val="0"/>
      <w:divBdr>
        <w:top w:val="none" w:sz="0" w:space="0" w:color="auto"/>
        <w:left w:val="none" w:sz="0" w:space="0" w:color="auto"/>
        <w:bottom w:val="none" w:sz="0" w:space="0" w:color="auto"/>
        <w:right w:val="none" w:sz="0" w:space="0" w:color="auto"/>
      </w:divBdr>
    </w:div>
    <w:div w:id="2010254411">
      <w:bodyDiv w:val="1"/>
      <w:marLeft w:val="0"/>
      <w:marRight w:val="0"/>
      <w:marTop w:val="0"/>
      <w:marBottom w:val="0"/>
      <w:divBdr>
        <w:top w:val="none" w:sz="0" w:space="0" w:color="auto"/>
        <w:left w:val="none" w:sz="0" w:space="0" w:color="auto"/>
        <w:bottom w:val="none" w:sz="0" w:space="0" w:color="auto"/>
        <w:right w:val="none" w:sz="0" w:space="0" w:color="auto"/>
      </w:divBdr>
    </w:div>
    <w:div w:id="2029409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07F189-E381-4E6A-8896-D28AB5F8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1553</Words>
  <Characters>8854</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2022-11-28T08:07:00Z</dcterms:created>
  <dcterms:modified xsi:type="dcterms:W3CDTF">2026-03-05T09:09:00Z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7fa9f1-90a9-4641-8800-52fd343a1bac_Enabled">
    <vt:lpwstr>true</vt:lpwstr>
  </property>
  <property fmtid="{D5CDD505-2E9C-101B-9397-08002B2CF9AE}" pid="3" name="MSIP_Label_c17fa9f1-90a9-4641-8800-52fd343a1bac_SetDate">
    <vt:lpwstr>2026-02-24T07:09:21Z</vt:lpwstr>
  </property>
  <property fmtid="{D5CDD505-2E9C-101B-9397-08002B2CF9AE}" pid="4" name="MSIP_Label_c17fa9f1-90a9-4641-8800-52fd343a1bac_Method">
    <vt:lpwstr>Privileged</vt:lpwstr>
  </property>
  <property fmtid="{D5CDD505-2E9C-101B-9397-08002B2CF9AE}" pid="5" name="MSIP_Label_c17fa9f1-90a9-4641-8800-52fd343a1bac_Name">
    <vt:lpwstr>Zaupno - labela zaupno prod</vt:lpwstr>
  </property>
  <property fmtid="{D5CDD505-2E9C-101B-9397-08002B2CF9AE}" pid="6" name="MSIP_Label_c17fa9f1-90a9-4641-8800-52fd343a1bac_SiteId">
    <vt:lpwstr>2835bb82-9e18-4c99-a5c3-3907ab9b467e</vt:lpwstr>
  </property>
  <property fmtid="{D5CDD505-2E9C-101B-9397-08002B2CF9AE}" pid="7" name="MSIP_Label_c17fa9f1-90a9-4641-8800-52fd343a1bac_ActionId">
    <vt:lpwstr>f5ad6679-de7a-468a-b18b-59ca9a86b531</vt:lpwstr>
  </property>
  <property fmtid="{D5CDD505-2E9C-101B-9397-08002B2CF9AE}" pid="8" name="MSIP_Label_c17fa9f1-90a9-4641-8800-52fd343a1bac_ContentBits">
    <vt:lpwstr>0</vt:lpwstr>
  </property>
  <property fmtid="{D5CDD505-2E9C-101B-9397-08002B2CF9AE}" pid="9" name="MSIP_Label_c17fa9f1-90a9-4641-8800-52fd343a1bac_Tag">
    <vt:lpwstr>10, 0, 1, 1</vt:lpwstr>
  </property>
</Properties>
</file>